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9C592C" w:rsidRDefault="0093782D" w:rsidP="0093782D">
      <w:pPr>
        <w:rPr>
          <w:color w:val="000000" w:themeColor="text1"/>
        </w:rPr>
      </w:pPr>
      <w:r w:rsidRPr="009C592C">
        <w:rPr>
          <w:noProof/>
          <w:color w:val="000000" w:themeColor="text1"/>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r w:rsidRPr="009C592C">
        <w:rPr>
          <w:noProof/>
          <w:color w:val="000000" w:themeColor="text1"/>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2B1234" w:rsidRPr="00032301" w:rsidRDefault="002B1234"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2B1234" w:rsidRPr="00F26E1D" w:rsidRDefault="002B1234"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rsidR="002B1234" w:rsidRPr="00032301" w:rsidRDefault="002B1234"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2B1234" w:rsidRPr="00F26E1D" w:rsidRDefault="002B1234"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rsidR="002B1234" w:rsidRPr="009C592C" w:rsidRDefault="002B1234"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E7680B" w:rsidP="0093782D">
      <w:pPr>
        <w:rPr>
          <w:color w:val="000000" w:themeColor="text1"/>
        </w:rPr>
      </w:pPr>
      <w:r w:rsidRPr="009C592C">
        <w:rPr>
          <w:noProof/>
          <w:color w:val="000000" w:themeColor="text1"/>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2400300</wp:posOffset>
                </wp:positionH>
                <wp:positionV relativeFrom="paragraph">
                  <wp:posOffset>89535</wp:posOffset>
                </wp:positionV>
                <wp:extent cx="30226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57225"/>
                        </a:xfrm>
                        <a:prstGeom prst="rect">
                          <a:avLst/>
                        </a:prstGeom>
                        <a:noFill/>
                        <a:ln w="9525">
                          <a:noFill/>
                          <a:miter lim="800000"/>
                          <a:headEnd/>
                          <a:tailEnd/>
                        </a:ln>
                      </wps:spPr>
                      <wps:txbx>
                        <w:txbxContent>
                          <w:p w:rsidR="002B1234" w:rsidRPr="00032301" w:rsidRDefault="002B1234" w:rsidP="00DC6956">
                            <w:pPr>
                              <w:bidi/>
                              <w:spacing w:line="360" w:lineRule="auto"/>
                              <w:ind w:right="-540"/>
                              <w:rPr>
                                <w:rFonts w:ascii="Dubai" w:hAnsi="Dubai" w:cs="Dubai"/>
                                <w:color w:val="FFFFFF" w:themeColor="background1"/>
                                <w:sz w:val="30"/>
                                <w:szCs w:val="30"/>
                                <w:lang w:bidi="ar-AE"/>
                              </w:rPr>
                            </w:pPr>
                            <w:r w:rsidRPr="007674BC">
                              <w:rPr>
                                <w:rFonts w:ascii="Dubai" w:hAnsi="Dubai" w:cs="Dubai" w:hint="cs"/>
                                <w:color w:val="FFFFFF" w:themeColor="background1"/>
                                <w:sz w:val="30"/>
                                <w:szCs w:val="30"/>
                                <w:rtl/>
                              </w:rPr>
                              <w:t>المسح الاقتصادي</w:t>
                            </w:r>
                            <w:r w:rsidRPr="00032301">
                              <w:rPr>
                                <w:rFonts w:ascii="Dubai" w:hAnsi="Dubai" w:cs="Dubai"/>
                                <w:color w:val="FFFFFF" w:themeColor="background1"/>
                                <w:sz w:val="30"/>
                                <w:szCs w:val="30"/>
                                <w:rtl/>
                              </w:rPr>
                              <w:t xml:space="preserve"> 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DC6956">
                              <w:rPr>
                                <w:rFonts w:ascii="Dubai" w:hAnsi="Dubai" w:cs="Dubai"/>
                                <w:color w:val="FFFFFF" w:themeColor="background1"/>
                                <w:sz w:val="30"/>
                                <w:szCs w:val="30"/>
                              </w:rPr>
                              <w:t xml:space="preserve">2018 </w:t>
                            </w:r>
                          </w:p>
                          <w:p w:rsidR="002B1234" w:rsidRPr="00F26E1D" w:rsidRDefault="002B1234"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534A" id="_x0000_t202" coordsize="21600,21600" o:spt="202" path="m,l,21600r21600,l21600,xe">
                <v:stroke joinstyle="miter"/>
                <v:path gradientshapeok="t" o:connecttype="rect"/>
              </v:shapetype>
              <v:shape id="_x0000_s1027" type="#_x0000_t202" style="position:absolute;margin-left:189pt;margin-top:7.05pt;width:238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XJ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" filled="f" stroked="f">
                <v:textbox>
                  <w:txbxContent>
                    <w:p w:rsidR="002B1234" w:rsidRPr="00032301" w:rsidRDefault="002B1234" w:rsidP="00DC6956">
                      <w:pPr>
                        <w:bidi/>
                        <w:spacing w:line="360" w:lineRule="auto"/>
                        <w:ind w:right="-540"/>
                        <w:rPr>
                          <w:rFonts w:ascii="Dubai" w:hAnsi="Dubai" w:cs="Dubai"/>
                          <w:color w:val="FFFFFF" w:themeColor="background1"/>
                          <w:sz w:val="30"/>
                          <w:szCs w:val="30"/>
                          <w:lang w:bidi="ar-AE"/>
                        </w:rPr>
                      </w:pPr>
                      <w:r w:rsidRPr="007674BC">
                        <w:rPr>
                          <w:rFonts w:ascii="Dubai" w:hAnsi="Dubai" w:cs="Dubai" w:hint="cs"/>
                          <w:color w:val="FFFFFF" w:themeColor="background1"/>
                          <w:sz w:val="30"/>
                          <w:szCs w:val="30"/>
                          <w:rtl/>
                        </w:rPr>
                        <w:t>المسح الاقتصادي</w:t>
                      </w:r>
                      <w:r w:rsidRPr="00032301">
                        <w:rPr>
                          <w:rFonts w:ascii="Dubai" w:hAnsi="Dubai" w:cs="Dubai"/>
                          <w:color w:val="FFFFFF" w:themeColor="background1"/>
                          <w:sz w:val="30"/>
                          <w:szCs w:val="30"/>
                          <w:rtl/>
                        </w:rPr>
                        <w:t xml:space="preserve"> 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DC6956">
                        <w:rPr>
                          <w:rFonts w:ascii="Dubai" w:hAnsi="Dubai" w:cs="Dubai"/>
                          <w:color w:val="FFFFFF" w:themeColor="background1"/>
                          <w:sz w:val="30"/>
                          <w:szCs w:val="30"/>
                        </w:rPr>
                        <w:t xml:space="preserve">2018 </w:t>
                      </w:r>
                    </w:p>
                    <w:p w:rsidR="002B1234" w:rsidRPr="00F26E1D" w:rsidRDefault="002B1234"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235234">
      <w:pPr>
        <w:tabs>
          <w:tab w:val="left" w:pos="5550"/>
        </w:tabs>
        <w:rPr>
          <w:color w:val="000000" w:themeColor="text1"/>
        </w:rPr>
      </w:pPr>
    </w:p>
    <w:p w:rsidR="00082D55" w:rsidRPr="009C592C" w:rsidRDefault="0093782D" w:rsidP="00947858">
      <w:pPr>
        <w:tabs>
          <w:tab w:val="left" w:pos="6435"/>
        </w:tabs>
        <w:rPr>
          <w:color w:val="000000" w:themeColor="text1"/>
          <w:rtl/>
        </w:rPr>
      </w:pPr>
      <w:r w:rsidRPr="009C592C">
        <w:rPr>
          <w:color w:val="000000" w:themeColor="text1"/>
        </w:rPr>
        <w:lastRenderedPageBreak/>
        <w:tab/>
      </w:r>
    </w:p>
    <w:tbl>
      <w:tblPr>
        <w:tblStyle w:val="PlainTable2"/>
        <w:tblpPr w:leftFromText="180" w:rightFromText="180" w:vertAnchor="page" w:horzAnchor="margin" w:tblpY="2926"/>
        <w:bidiVisual/>
        <w:tblW w:w="9075" w:type="dxa"/>
        <w:tblLook w:val="04A0" w:firstRow="1" w:lastRow="0" w:firstColumn="1" w:lastColumn="0" w:noHBand="0" w:noVBand="1"/>
      </w:tblPr>
      <w:tblGrid>
        <w:gridCol w:w="7654"/>
        <w:gridCol w:w="1421"/>
      </w:tblGrid>
      <w:tr w:rsidR="009C592C" w:rsidRPr="00785BC8" w:rsidTr="00AD191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947858"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 xml:space="preserve"> مقدمة</w:t>
            </w:r>
          </w:p>
        </w:tc>
        <w:tc>
          <w:tcPr>
            <w:tcW w:w="1421" w:type="dxa"/>
          </w:tcPr>
          <w:p w:rsidR="00947858" w:rsidRPr="00A659B7" w:rsidRDefault="00846405" w:rsidP="00785BC8">
            <w:pPr>
              <w:bidi/>
              <w:spacing w:after="20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Pr>
              <w:t>3</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1607B" w:rsidP="007674BC">
            <w:pPr>
              <w:bidi/>
              <w:rPr>
                <w:rFonts w:ascii="Dubai" w:hAnsi="Dubai" w:cs="Dubai"/>
                <w:b w:val="0"/>
                <w:bCs w:val="0"/>
                <w:color w:val="000000" w:themeColor="text1"/>
                <w:sz w:val="24"/>
                <w:szCs w:val="24"/>
                <w:u w:val="single"/>
                <w:rtl/>
                <w:lang w:bidi="ar-AE"/>
              </w:rPr>
            </w:pPr>
            <w:r w:rsidRPr="00A659B7">
              <w:rPr>
                <w:rFonts w:ascii="Dubai" w:hAnsi="Dubai" w:cs="Dubai"/>
                <w:b w:val="0"/>
                <w:bCs w:val="0"/>
                <w:color w:val="000000" w:themeColor="text1"/>
                <w:sz w:val="24"/>
                <w:szCs w:val="24"/>
                <w:rtl/>
              </w:rPr>
              <w:t xml:space="preserve">خلفية عامـة عــن </w:t>
            </w:r>
            <w:r w:rsidR="007674BC">
              <w:rPr>
                <w:rFonts w:ascii="Dubai" w:hAnsi="Dubai" w:cs="Dubai" w:hint="cs"/>
                <w:b w:val="0"/>
                <w:bCs w:val="0"/>
                <w:color w:val="000000" w:themeColor="text1"/>
                <w:sz w:val="24"/>
                <w:szCs w:val="24"/>
                <w:rtl/>
              </w:rPr>
              <w:t>المسح الاقتصادي</w:t>
            </w:r>
          </w:p>
        </w:tc>
        <w:tc>
          <w:tcPr>
            <w:tcW w:w="1421" w:type="dxa"/>
          </w:tcPr>
          <w:p w:rsidR="0071607B" w:rsidRPr="00A659B7" w:rsidRDefault="00846405" w:rsidP="006B59DE">
            <w:pP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 xml:space="preserve">  </w:t>
            </w:r>
            <w:r w:rsidR="00785BC8" w:rsidRPr="00A659B7">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4</w:t>
            </w:r>
            <w:r w:rsidR="002C7DC9">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7674BC">
            <w:pPr>
              <w:bidi/>
              <w:rPr>
                <w:rFonts w:ascii="Dubai" w:hAnsi="Dubai" w:cs="Dubai"/>
                <w:b w:val="0"/>
                <w:bCs w:val="0"/>
                <w:color w:val="000000" w:themeColor="text1"/>
                <w:sz w:val="24"/>
                <w:szCs w:val="24"/>
                <w:rtl/>
                <w:lang w:bidi="ar-SY"/>
              </w:rPr>
            </w:pPr>
            <w:r w:rsidRPr="00A659B7">
              <w:rPr>
                <w:rFonts w:ascii="Dubai" w:hAnsi="Dubai" w:cs="Dubai"/>
                <w:b w:val="0"/>
                <w:bCs w:val="0"/>
                <w:color w:val="000000" w:themeColor="text1"/>
                <w:sz w:val="24"/>
                <w:szCs w:val="24"/>
                <w:rtl/>
              </w:rPr>
              <w:t xml:space="preserve">المجتمع المستهدف </w:t>
            </w:r>
            <w:r w:rsidR="007674BC">
              <w:rPr>
                <w:rFonts w:ascii="Dubai" w:hAnsi="Dubai" w:cs="Dubai" w:hint="cs"/>
                <w:b w:val="0"/>
                <w:bCs w:val="0"/>
                <w:color w:val="000000" w:themeColor="text1"/>
                <w:sz w:val="24"/>
                <w:szCs w:val="24"/>
                <w:rtl/>
              </w:rPr>
              <w:t>و وحدات المعاينة</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5</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pStyle w:val="ListParagraph"/>
              <w:bidi/>
              <w:ind w:left="0"/>
              <w:jc w:val="both"/>
              <w:rPr>
                <w:rFonts w:ascii="Dubai" w:hAnsi="Dubai" w:cs="Dubai"/>
                <w:b w:val="0"/>
                <w:bCs w:val="0"/>
                <w:color w:val="000000" w:themeColor="text1"/>
                <w:sz w:val="24"/>
                <w:szCs w:val="24"/>
              </w:rPr>
            </w:pPr>
            <w:r>
              <w:rPr>
                <w:rFonts w:ascii="Dubai" w:hAnsi="Dubai" w:cs="Dubai" w:hint="cs"/>
                <w:b w:val="0"/>
                <w:bCs w:val="0"/>
                <w:color w:val="000000" w:themeColor="text1"/>
                <w:sz w:val="24"/>
                <w:szCs w:val="24"/>
                <w:rtl/>
              </w:rPr>
              <w:t>عينة المسح الاقتصادي</w:t>
            </w:r>
          </w:p>
        </w:tc>
        <w:tc>
          <w:tcPr>
            <w:tcW w:w="1421" w:type="dxa"/>
          </w:tcPr>
          <w:p w:rsidR="00947858" w:rsidRPr="00A659B7" w:rsidRDefault="007A3756"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5-7</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bidi/>
              <w:rPr>
                <w:rFonts w:ascii="Dubai" w:hAnsi="Dubai" w:cs="Dubai"/>
                <w:b w:val="0"/>
                <w:bCs w:val="0"/>
                <w:color w:val="000000" w:themeColor="text1"/>
                <w:sz w:val="24"/>
                <w:szCs w:val="24"/>
                <w:rtl/>
                <w:lang w:bidi="ar-AE"/>
              </w:rPr>
            </w:pPr>
            <w:r>
              <w:rPr>
                <w:rFonts w:ascii="Dubai" w:hAnsi="Dubai" w:cs="Dubai" w:hint="cs"/>
                <w:b w:val="0"/>
                <w:bCs w:val="0"/>
                <w:color w:val="000000" w:themeColor="text1"/>
                <w:sz w:val="24"/>
                <w:szCs w:val="24"/>
                <w:rtl/>
              </w:rPr>
              <w:t>مراحل المسح</w:t>
            </w:r>
          </w:p>
        </w:tc>
        <w:tc>
          <w:tcPr>
            <w:tcW w:w="1421" w:type="dxa"/>
          </w:tcPr>
          <w:p w:rsidR="00947858" w:rsidRPr="00A659B7" w:rsidRDefault="007A3756"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7</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bidi/>
              <w:jc w:val="both"/>
              <w:rPr>
                <w:rFonts w:ascii="Dubai" w:hAnsi="Dubai" w:cs="Dubai"/>
                <w:b w:val="0"/>
                <w:bCs w:val="0"/>
                <w:color w:val="000000" w:themeColor="text1"/>
                <w:sz w:val="24"/>
                <w:szCs w:val="24"/>
              </w:rPr>
            </w:pPr>
            <w:r>
              <w:rPr>
                <w:rFonts w:ascii="Dubai" w:hAnsi="Dubai" w:cs="Dubai" w:hint="cs"/>
                <w:b w:val="0"/>
                <w:bCs w:val="0"/>
                <w:color w:val="000000" w:themeColor="text1"/>
                <w:sz w:val="24"/>
                <w:szCs w:val="24"/>
                <w:rtl/>
              </w:rPr>
              <w:t>الوثائق الرئيسية للمسح</w:t>
            </w:r>
          </w:p>
        </w:tc>
        <w:tc>
          <w:tcPr>
            <w:tcW w:w="1421" w:type="dxa"/>
          </w:tcPr>
          <w:p w:rsidR="00947858" w:rsidRPr="00A659B7" w:rsidRDefault="007E152B"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8</w:t>
            </w:r>
            <w:r w:rsidR="007A3756">
              <w:rPr>
                <w:rFonts w:ascii="Dubai" w:hAnsi="Dubai" w:cs="Dubai" w:hint="cs"/>
                <w:color w:val="000000" w:themeColor="text1"/>
                <w:sz w:val="24"/>
                <w:szCs w:val="24"/>
                <w:rtl/>
              </w:rPr>
              <w:t>-9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674BC" w:rsidP="00A659B7">
            <w:pPr>
              <w:bidi/>
              <w:rPr>
                <w:rFonts w:ascii="Dubai" w:hAnsi="Dubai" w:cs="Dubai"/>
                <w:b w:val="0"/>
                <w:bCs w:val="0"/>
                <w:color w:val="000000" w:themeColor="text1"/>
                <w:sz w:val="24"/>
                <w:szCs w:val="24"/>
                <w:lang w:bidi="ar-AE"/>
              </w:rPr>
            </w:pPr>
            <w:r>
              <w:rPr>
                <w:rFonts w:ascii="Dubai" w:hAnsi="Dubai" w:cs="Dubai" w:hint="cs"/>
                <w:b w:val="0"/>
                <w:bCs w:val="0"/>
                <w:color w:val="000000" w:themeColor="text1"/>
                <w:sz w:val="24"/>
                <w:szCs w:val="24"/>
                <w:rtl/>
              </w:rPr>
              <w:t>تنظيم كوادر المسح</w:t>
            </w:r>
            <w:r w:rsidR="00785BC8" w:rsidRPr="00A659B7">
              <w:rPr>
                <w:rFonts w:ascii="Dubai" w:hAnsi="Dubai" w:cs="Dubai"/>
                <w:b w:val="0"/>
                <w:bCs w:val="0"/>
                <w:color w:val="000000" w:themeColor="text1"/>
                <w:sz w:val="24"/>
                <w:szCs w:val="24"/>
                <w:rtl/>
              </w:rPr>
              <w:t xml:space="preserve">      </w:t>
            </w:r>
          </w:p>
        </w:tc>
        <w:tc>
          <w:tcPr>
            <w:tcW w:w="1421" w:type="dxa"/>
          </w:tcPr>
          <w:p w:rsidR="00785BC8" w:rsidRPr="00A659B7" w:rsidRDefault="007A3756"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9</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674BC" w:rsidP="00A659B7">
            <w:pPr>
              <w:bidi/>
              <w:rPr>
                <w:rFonts w:ascii="Dubai" w:hAnsi="Dubai" w:cs="Dubai"/>
                <w:b w:val="0"/>
                <w:bCs w:val="0"/>
                <w:color w:val="000000" w:themeColor="text1"/>
                <w:sz w:val="24"/>
                <w:szCs w:val="24"/>
                <w:lang w:bidi="ar-AE"/>
              </w:rPr>
            </w:pPr>
            <w:r>
              <w:rPr>
                <w:rFonts w:ascii="Dubai" w:hAnsi="Dubai" w:cs="Dubai" w:hint="cs"/>
                <w:b w:val="0"/>
                <w:bCs w:val="0"/>
                <w:color w:val="000000" w:themeColor="text1"/>
                <w:sz w:val="24"/>
                <w:szCs w:val="24"/>
                <w:rtl/>
              </w:rPr>
              <w:t>اختيار الباحثين و تدريبهم</w:t>
            </w:r>
            <w:r w:rsidR="00785BC8" w:rsidRPr="00A659B7">
              <w:rPr>
                <w:rFonts w:ascii="Dubai" w:hAnsi="Dubai" w:cs="Dubai"/>
                <w:b w:val="0"/>
                <w:bCs w:val="0"/>
                <w:color w:val="000000" w:themeColor="text1"/>
                <w:sz w:val="24"/>
                <w:szCs w:val="24"/>
                <w:rtl/>
              </w:rPr>
              <w:t xml:space="preserve">   </w:t>
            </w: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7674BC" w:rsidP="00A659B7">
            <w:pPr>
              <w:bidi/>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تعاريف مفاهيم استمارة المسح الاقتصادي</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7A3756" w:rsidP="006B59DE">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10-23</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2312B1" w:rsidP="007674BC">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مرحلة </w:t>
            </w:r>
            <w:r w:rsidR="007674BC">
              <w:rPr>
                <w:rFonts w:ascii="Dubai" w:hAnsi="Dubai" w:cs="Dubai" w:hint="cs"/>
                <w:b w:val="0"/>
                <w:bCs w:val="0"/>
                <w:color w:val="000000" w:themeColor="text1"/>
                <w:sz w:val="24"/>
                <w:szCs w:val="24"/>
                <w:rtl/>
              </w:rPr>
              <w:t>جمع البيانات (العمل الميداني)</w:t>
            </w: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24</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7674BC" w:rsidP="00A659B7">
            <w:pPr>
              <w:bidi/>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مرحلة تجهيز البيانات واستخراج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7A3756"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24-25</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7674BC" w:rsidP="00A659B7">
            <w:pPr>
              <w:bidi/>
              <w:spacing w:line="360" w:lineRule="auto"/>
              <w:jc w:val="both"/>
              <w:rPr>
                <w:rFonts w:ascii="Dubai" w:hAnsi="Dubai" w:cs="Dubai"/>
                <w:b w:val="0"/>
                <w:bCs w:val="0"/>
                <w:color w:val="000000" w:themeColor="text1"/>
                <w:sz w:val="24"/>
                <w:szCs w:val="24"/>
                <w:rtl/>
                <w:lang w:bidi="ar-AE"/>
              </w:rPr>
            </w:pPr>
            <w:r>
              <w:rPr>
                <w:rFonts w:ascii="Dubai" w:hAnsi="Dubai" w:cs="Dubai" w:hint="cs"/>
                <w:b w:val="0"/>
                <w:bCs w:val="0"/>
                <w:color w:val="000000" w:themeColor="text1"/>
                <w:sz w:val="24"/>
                <w:szCs w:val="24"/>
                <w:rtl/>
                <w:lang w:bidi="ar-AE"/>
              </w:rPr>
              <w:t xml:space="preserve">طرق احتساب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25</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7674BC" w:rsidP="00A659B7">
            <w:pPr>
              <w:bidi/>
              <w:spacing w:line="360" w:lineRule="auto"/>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الاوزان وتكبير النتائج </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7A3756"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26-28</w:t>
            </w:r>
          </w:p>
        </w:tc>
      </w:tr>
      <w:tr w:rsidR="003A6475"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3A6475" w:rsidRPr="003A6475" w:rsidRDefault="007674BC" w:rsidP="00A659B7">
            <w:pPr>
              <w:bidi/>
              <w:spacing w:line="360" w:lineRule="auto"/>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مرحلة عرض و نشر النتائج </w:t>
            </w:r>
          </w:p>
        </w:tc>
        <w:tc>
          <w:tcPr>
            <w:tcW w:w="1421" w:type="dxa"/>
          </w:tcPr>
          <w:p w:rsidR="003A6475" w:rsidRPr="00A659B7" w:rsidRDefault="00F12ADE"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28</w:t>
            </w:r>
          </w:p>
        </w:tc>
      </w:tr>
    </w:tbl>
    <w:p w:rsidR="00082D55" w:rsidRPr="00A659B7" w:rsidRDefault="00740B29" w:rsidP="00740B29">
      <w:pPr>
        <w:jc w:val="right"/>
        <w:rPr>
          <w:rFonts w:ascii="Dubai" w:hAnsi="Dubai" w:cs="Dubai"/>
          <w:b/>
          <w:bCs/>
          <w:color w:val="000000" w:themeColor="text1"/>
          <w:sz w:val="28"/>
          <w:szCs w:val="28"/>
          <w:lang w:bidi="ar-AE"/>
        </w:rPr>
      </w:pPr>
      <w:r w:rsidRPr="00A659B7">
        <w:rPr>
          <w:rFonts w:ascii="Dubai" w:hAnsi="Dubai" w:cs="Dubai"/>
          <w:b/>
          <w:bCs/>
          <w:color w:val="000000" w:themeColor="text1"/>
          <w:sz w:val="28"/>
          <w:szCs w:val="28"/>
          <w:rtl/>
        </w:rPr>
        <w:t>المحتويات</w:t>
      </w:r>
    </w:p>
    <w:p w:rsidR="00AF13D2" w:rsidRPr="009C592C" w:rsidRDefault="00AF13D2" w:rsidP="00082D55">
      <w:pPr>
        <w:tabs>
          <w:tab w:val="left" w:pos="2100"/>
        </w:tabs>
        <w:rPr>
          <w:color w:val="000000" w:themeColor="text1"/>
        </w:rPr>
      </w:pPr>
    </w:p>
    <w:p w:rsidR="0093782D" w:rsidRPr="007674BC" w:rsidRDefault="007674BC" w:rsidP="007674BC">
      <w:pPr>
        <w:bidi/>
        <w:rPr>
          <w:rFonts w:ascii="Dubai" w:hAnsi="Dubai" w:cs="Dubai"/>
          <w:color w:val="000000" w:themeColor="text1"/>
          <w:sz w:val="24"/>
          <w:szCs w:val="24"/>
        </w:rPr>
      </w:pPr>
      <w:r w:rsidRPr="007674BC">
        <w:rPr>
          <w:rFonts w:ascii="Dubai" w:hAnsi="Dubai" w:cs="Dubai" w:hint="cs"/>
          <w:color w:val="000000" w:themeColor="text1"/>
          <w:sz w:val="24"/>
          <w:szCs w:val="24"/>
          <w:rtl/>
        </w:rPr>
        <w:t xml:space="preserve">ملحق استمارة المسح الاقتصادي </w:t>
      </w:r>
      <w:r w:rsidR="00F12ADE">
        <w:rPr>
          <w:rFonts w:ascii="Dubai" w:hAnsi="Dubai" w:cs="Dubai" w:hint="cs"/>
          <w:color w:val="000000" w:themeColor="text1"/>
          <w:sz w:val="24"/>
          <w:szCs w:val="24"/>
          <w:rtl/>
        </w:rPr>
        <w:t xml:space="preserve">                                                                                         29-36</w:t>
      </w:r>
    </w:p>
    <w:p w:rsidR="00E7680B" w:rsidRPr="009C592C" w:rsidRDefault="00082D55" w:rsidP="00785BC8">
      <w:pPr>
        <w:jc w:val="right"/>
        <w:rPr>
          <w:rFonts w:ascii="Dubai" w:hAnsi="Dubai" w:cs="Dubai"/>
          <w:b/>
          <w:bCs/>
          <w:color w:val="000000" w:themeColor="text1"/>
          <w:sz w:val="28"/>
          <w:szCs w:val="28"/>
          <w:rtl/>
        </w:rPr>
      </w:pPr>
      <w:bookmarkStart w:id="0" w:name="_GoBack"/>
      <w:bookmarkEnd w:id="0"/>
      <w:r w:rsidRPr="009C592C">
        <w:rPr>
          <w:color w:val="000000" w:themeColor="text1"/>
        </w:rPr>
        <w:br w:type="page"/>
      </w:r>
      <w:r w:rsidR="00E7680B" w:rsidRPr="009C592C">
        <w:rPr>
          <w:rFonts w:ascii="Dubai" w:hAnsi="Dubai" w:cs="Dubai"/>
          <w:b/>
          <w:bCs/>
          <w:color w:val="000000" w:themeColor="text1"/>
          <w:sz w:val="28"/>
          <w:szCs w:val="28"/>
          <w:rtl/>
        </w:rPr>
        <w:lastRenderedPageBreak/>
        <w:t>المـقـدمـــة</w:t>
      </w:r>
    </w:p>
    <w:p w:rsidR="00E7680B" w:rsidRPr="00F27B88" w:rsidRDefault="00E7680B" w:rsidP="00DA1D00">
      <w:pPr>
        <w:bidi/>
        <w:spacing w:before="240" w:line="600" w:lineRule="auto"/>
        <w:jc w:val="both"/>
        <w:rPr>
          <w:rFonts w:ascii="Dubai" w:hAnsi="Dubai" w:cs="Dubai"/>
          <w:color w:val="000000" w:themeColor="text1"/>
          <w:sz w:val="24"/>
          <w:szCs w:val="24"/>
          <w:rtl/>
        </w:rPr>
      </w:pPr>
      <w:r w:rsidRPr="009C592C">
        <w:rPr>
          <w:rFonts w:ascii="Dubai" w:hAnsi="Dubai" w:cs="Dubai"/>
          <w:color w:val="000000" w:themeColor="text1"/>
          <w:rtl/>
          <w:lang w:bidi="ar-AE"/>
        </w:rPr>
        <w:t xml:space="preserve"> </w:t>
      </w:r>
      <w:r w:rsidRPr="00F27B88">
        <w:rPr>
          <w:rFonts w:ascii="Dubai" w:hAnsi="Dubai" w:cs="Dubai"/>
          <w:color w:val="000000" w:themeColor="text1"/>
          <w:sz w:val="24"/>
          <w:szCs w:val="24"/>
          <w:rtl/>
        </w:rPr>
        <w:t xml:space="preserve">يسعى مركز دبي للإحصاء لإنشاء وتطوير قواعد بيانات حديثة ودقيقة لمختلف الأنشطة الاقتصادية والاجتماعية في الإمارة </w:t>
      </w:r>
      <w:r w:rsidRPr="00F27B88">
        <w:rPr>
          <w:rFonts w:ascii="Dubai" w:hAnsi="Dubai" w:cs="Dubai"/>
          <w:color w:val="000000" w:themeColor="text1"/>
          <w:sz w:val="24"/>
          <w:szCs w:val="24"/>
          <w:rtl/>
          <w:lang w:bidi="ar-AE"/>
        </w:rPr>
        <w:t>تساهم</w:t>
      </w:r>
      <w:r w:rsidRPr="00F27B88">
        <w:rPr>
          <w:rFonts w:ascii="Dubai" w:hAnsi="Dubai" w:cs="Dubai"/>
          <w:color w:val="000000" w:themeColor="text1"/>
          <w:sz w:val="24"/>
          <w:szCs w:val="24"/>
          <w:rtl/>
        </w:rPr>
        <w:t xml:space="preserve"> في إعداد برامج وخطط التنمية وإعداد الحسابات القومية والمؤشرات الاقتصادية </w:t>
      </w:r>
      <w:r w:rsidR="005A3D79" w:rsidRPr="00F27B88">
        <w:rPr>
          <w:rFonts w:ascii="Dubai" w:hAnsi="Dubai" w:cs="Dubai" w:hint="cs"/>
          <w:color w:val="000000" w:themeColor="text1"/>
          <w:sz w:val="24"/>
          <w:szCs w:val="24"/>
          <w:rtl/>
        </w:rPr>
        <w:t>والاجتماعية التي</w:t>
      </w:r>
      <w:r w:rsidRPr="00F27B88">
        <w:rPr>
          <w:rFonts w:ascii="Dubai" w:hAnsi="Dubai" w:cs="Dubai"/>
          <w:color w:val="000000" w:themeColor="text1"/>
          <w:sz w:val="24"/>
          <w:szCs w:val="24"/>
          <w:rtl/>
        </w:rPr>
        <w:t xml:space="preserve"> تبرز المستوى الحقيقي للتطور و</w:t>
      </w:r>
      <w:r w:rsidR="00DA1D00">
        <w:rPr>
          <w:rFonts w:ascii="Dubai" w:hAnsi="Dubai" w:cs="Dubai"/>
          <w:color w:val="000000" w:themeColor="text1"/>
          <w:sz w:val="24"/>
          <w:szCs w:val="24"/>
          <w:rtl/>
        </w:rPr>
        <w:t>التقدم الذي وصلت إليه إمارة دبي</w:t>
      </w:r>
      <w:r w:rsidR="00DA1D00">
        <w:rPr>
          <w:rFonts w:ascii="Dubai" w:hAnsi="Dubai" w:cs="Dubai" w:hint="cs"/>
          <w:color w:val="000000" w:themeColor="text1"/>
          <w:sz w:val="24"/>
          <w:szCs w:val="24"/>
          <w:rtl/>
        </w:rPr>
        <w:t xml:space="preserve">. </w:t>
      </w:r>
    </w:p>
    <w:p w:rsidR="00E7680B" w:rsidRPr="00F27B88" w:rsidRDefault="00E7680B" w:rsidP="00DC6956">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في هذا الإطار تقرر إجراء سلسلة من المسوح الإحصائية الاق</w:t>
      </w:r>
      <w:r w:rsidR="00DC6956">
        <w:rPr>
          <w:rFonts w:ascii="Dubai" w:hAnsi="Dubai" w:cs="Dubai"/>
          <w:color w:val="000000" w:themeColor="text1"/>
          <w:sz w:val="24"/>
          <w:szCs w:val="24"/>
          <w:rtl/>
        </w:rPr>
        <w:t xml:space="preserve">تصادية في إمارة دبي خلال عام </w:t>
      </w:r>
      <w:r w:rsidR="00DC6956">
        <w:rPr>
          <w:rFonts w:ascii="Dubai" w:hAnsi="Dubai" w:cs="Dubai"/>
          <w:color w:val="000000" w:themeColor="text1"/>
          <w:sz w:val="24"/>
          <w:szCs w:val="24"/>
        </w:rPr>
        <w:t>2018</w:t>
      </w:r>
      <w:r w:rsidRPr="00F27B88">
        <w:rPr>
          <w:rFonts w:ascii="Dubai" w:hAnsi="Dubai" w:cs="Dubai"/>
          <w:color w:val="000000" w:themeColor="text1"/>
          <w:sz w:val="24"/>
          <w:szCs w:val="24"/>
          <w:rtl/>
        </w:rPr>
        <w:t xml:space="preserve">. لتوفير قاعدة بيانات اقتصادية </w:t>
      </w:r>
      <w:r w:rsidR="005A3D79" w:rsidRPr="00F27B88">
        <w:rPr>
          <w:rFonts w:ascii="Dubai" w:hAnsi="Dubai" w:cs="Dubai" w:hint="cs"/>
          <w:color w:val="000000" w:themeColor="text1"/>
          <w:sz w:val="24"/>
          <w:szCs w:val="24"/>
          <w:rtl/>
        </w:rPr>
        <w:t>حديثة</w:t>
      </w:r>
      <w:r w:rsidRPr="00F27B88">
        <w:rPr>
          <w:rFonts w:ascii="Dubai" w:hAnsi="Dubai" w:cs="Dubai"/>
          <w:color w:val="000000" w:themeColor="text1"/>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ويتضمن هذا الكتاب تعريفاً بأهمية المسوح </w:t>
      </w:r>
      <w:r w:rsidR="005A3D79" w:rsidRPr="00F27B88">
        <w:rPr>
          <w:rFonts w:ascii="Dubai" w:hAnsi="Dubai" w:cs="Dubai" w:hint="cs"/>
          <w:color w:val="000000" w:themeColor="text1"/>
          <w:sz w:val="24"/>
          <w:szCs w:val="24"/>
          <w:rtl/>
        </w:rPr>
        <w:t>وأهدافها،</w:t>
      </w:r>
      <w:r w:rsidRPr="00F27B88">
        <w:rPr>
          <w:rFonts w:ascii="Dubai" w:hAnsi="Dubai" w:cs="Dubai"/>
          <w:color w:val="000000" w:themeColor="text1"/>
          <w:sz w:val="24"/>
          <w:szCs w:val="24"/>
          <w:rtl/>
        </w:rPr>
        <w:t xml:space="preserve"> وشرحاً وافياً للمفاهيم الاقتصادية والمالية التي تضمنتها استمارة المسوح وتوضيحاً لأساليب العمل وآلية تنفيذه</w:t>
      </w:r>
      <w:r w:rsidRPr="00F27B88">
        <w:rPr>
          <w:rFonts w:ascii="Dubai" w:hAnsi="Dubai" w:cs="Dubai"/>
          <w:color w:val="000000" w:themeColor="text1"/>
          <w:sz w:val="24"/>
          <w:szCs w:val="24"/>
        </w:rPr>
        <w:t>.</w:t>
      </w:r>
    </w:p>
    <w:p w:rsidR="00E7680B" w:rsidRPr="009C592C" w:rsidRDefault="00E7680B" w:rsidP="00E7680B">
      <w:pPr>
        <w:bidi/>
        <w:rPr>
          <w:rFonts w:ascii="Dubai" w:hAnsi="Dubai" w:cs="Dubai"/>
          <w:color w:val="000000" w:themeColor="text1"/>
          <w:rtl/>
          <w:lang w:bidi="ar-AE"/>
        </w:rPr>
      </w:pPr>
    </w:p>
    <w:p w:rsidR="00E7680B" w:rsidRPr="009C592C" w:rsidRDefault="00E7680B" w:rsidP="00874CDE">
      <w:pPr>
        <w:rPr>
          <w:rFonts w:ascii="Dubai" w:hAnsi="Dubai" w:cs="Dubai"/>
          <w:color w:val="000000" w:themeColor="text1"/>
          <w:rtl/>
          <w:lang w:bidi="ar-AE"/>
        </w:rPr>
      </w:pPr>
      <w:r w:rsidRPr="009C592C">
        <w:rPr>
          <w:rFonts w:ascii="Dubai" w:hAnsi="Dubai" w:cs="Dubai"/>
          <w:color w:val="000000" w:themeColor="text1"/>
          <w:lang w:bidi="ar-AE"/>
        </w:rPr>
        <w:br w:type="page"/>
      </w:r>
    </w:p>
    <w:p w:rsidR="00E7680B" w:rsidRPr="00E5528C" w:rsidRDefault="00E7680B" w:rsidP="00DA1D00">
      <w:pPr>
        <w:bidi/>
        <w:rPr>
          <w:rFonts w:ascii="Dubai" w:hAnsi="Dubai" w:cs="Dubai"/>
          <w:b/>
          <w:bCs/>
          <w:color w:val="000000" w:themeColor="text1"/>
          <w:sz w:val="28"/>
          <w:szCs w:val="28"/>
          <w:u w:val="single"/>
          <w:rtl/>
          <w:lang w:bidi="ar-AE"/>
        </w:rPr>
      </w:pPr>
      <w:r w:rsidRPr="009C592C">
        <w:rPr>
          <w:rFonts w:ascii="Dubai" w:hAnsi="Dubai" w:cs="Dubai"/>
          <w:b/>
          <w:bCs/>
          <w:color w:val="000000" w:themeColor="text1"/>
          <w:sz w:val="28"/>
          <w:szCs w:val="28"/>
          <w:rtl/>
        </w:rPr>
        <w:lastRenderedPageBreak/>
        <w:t xml:space="preserve">أولاً: خلفية عامـة عــن </w:t>
      </w:r>
      <w:r w:rsidR="00DA1D00">
        <w:rPr>
          <w:rFonts w:ascii="Dubai" w:hAnsi="Dubai" w:cs="Dubai" w:hint="cs"/>
          <w:b/>
          <w:bCs/>
          <w:color w:val="000000" w:themeColor="text1"/>
          <w:sz w:val="28"/>
          <w:szCs w:val="28"/>
          <w:rtl/>
        </w:rPr>
        <w:t>المسح الاقتصادي</w:t>
      </w:r>
    </w:p>
    <w:p w:rsidR="00E7680B" w:rsidRPr="009C592C" w:rsidRDefault="00E7680B" w:rsidP="00E91565">
      <w:pPr>
        <w:pStyle w:val="ListParagraph"/>
        <w:numPr>
          <w:ilvl w:val="0"/>
          <w:numId w:val="8"/>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اهمية </w:t>
      </w:r>
      <w:r w:rsidR="00DA1D00">
        <w:rPr>
          <w:rFonts w:ascii="Dubai" w:hAnsi="Dubai" w:cs="Dubai" w:hint="cs"/>
          <w:b/>
          <w:bCs/>
          <w:color w:val="000000" w:themeColor="text1"/>
          <w:sz w:val="26"/>
          <w:szCs w:val="26"/>
          <w:rtl/>
        </w:rPr>
        <w:t>المسح الاقتصادي</w:t>
      </w:r>
      <w:r w:rsidRPr="009C592C">
        <w:rPr>
          <w:rFonts w:ascii="Dubai" w:hAnsi="Dubai" w:cs="Dubai"/>
          <w:b/>
          <w:bCs/>
          <w:color w:val="000000" w:themeColor="text1"/>
          <w:sz w:val="26"/>
          <w:szCs w:val="26"/>
          <w:rtl/>
        </w:rPr>
        <w:t>:</w:t>
      </w:r>
    </w:p>
    <w:p w:rsidR="00E7680B" w:rsidRDefault="00E7680B" w:rsidP="00DA1D00">
      <w:pPr>
        <w:pStyle w:val="ListParagraph"/>
        <w:bidi/>
        <w:spacing w:before="120" w:after="120"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تبلغ اهمية </w:t>
      </w:r>
      <w:r w:rsidR="00DA1D00">
        <w:rPr>
          <w:rFonts w:ascii="Dubai" w:hAnsi="Dubai" w:cs="Dubai" w:hint="cs"/>
          <w:color w:val="000000" w:themeColor="text1"/>
          <w:sz w:val="24"/>
          <w:szCs w:val="24"/>
          <w:rtl/>
        </w:rPr>
        <w:t>المسح الاقتصادي</w:t>
      </w:r>
      <w:r w:rsidRPr="00F27B88">
        <w:rPr>
          <w:rFonts w:ascii="Dubai" w:hAnsi="Dubai" w:cs="Dubai"/>
          <w:color w:val="000000" w:themeColor="text1"/>
          <w:sz w:val="24"/>
          <w:szCs w:val="24"/>
          <w:rtl/>
        </w:rPr>
        <w:t xml:space="preserve"> كأداة فعالة ووسيلة لا</w:t>
      </w:r>
      <w:r w:rsidR="00E5528C">
        <w:rPr>
          <w:rFonts w:ascii="Dubai" w:hAnsi="Dubai" w:cs="Dubai"/>
          <w:color w:val="000000" w:themeColor="text1"/>
          <w:sz w:val="24"/>
          <w:szCs w:val="24"/>
        </w:rPr>
        <w:t xml:space="preserve"> </w:t>
      </w:r>
      <w:r w:rsidR="00E5528C">
        <w:rPr>
          <w:rFonts w:ascii="Dubai" w:hAnsi="Dubai" w:cs="Dubai"/>
          <w:color w:val="000000" w:themeColor="text1"/>
          <w:sz w:val="24"/>
          <w:szCs w:val="24"/>
          <w:rtl/>
        </w:rPr>
        <w:t>غن</w:t>
      </w:r>
      <w:r w:rsidR="00E5528C">
        <w:rPr>
          <w:rFonts w:ascii="Dubai" w:hAnsi="Dubai" w:cs="Dubai" w:hint="cs"/>
          <w:color w:val="000000" w:themeColor="text1"/>
          <w:sz w:val="24"/>
          <w:szCs w:val="24"/>
          <w:rtl/>
        </w:rPr>
        <w:t>ى</w:t>
      </w:r>
      <w:r w:rsidRPr="00F27B88">
        <w:rPr>
          <w:rFonts w:ascii="Dubai" w:hAnsi="Dubai" w:cs="Dubai"/>
          <w:color w:val="000000" w:themeColor="text1"/>
          <w:sz w:val="24"/>
          <w:szCs w:val="24"/>
          <w:rtl/>
        </w:rPr>
        <w:t xml:space="preserve"> عنها لتحديث قواعد بيانات حديثة لمختلف القطاعات </w:t>
      </w:r>
      <w:r w:rsidR="00DA1D00">
        <w:rPr>
          <w:rFonts w:ascii="Dubai" w:hAnsi="Dubai" w:cs="Dubai" w:hint="cs"/>
          <w:color w:val="000000" w:themeColor="text1"/>
          <w:sz w:val="24"/>
          <w:szCs w:val="24"/>
          <w:rtl/>
        </w:rPr>
        <w:t>الاقتصادية</w:t>
      </w:r>
      <w:r w:rsidRPr="00F27B88">
        <w:rPr>
          <w:rFonts w:ascii="Dubai" w:hAnsi="Dubai" w:cs="Dubai"/>
          <w:color w:val="000000" w:themeColor="text1"/>
          <w:sz w:val="24"/>
          <w:szCs w:val="24"/>
          <w:rtl/>
        </w:rPr>
        <w:t xml:space="preserve">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w:t>
      </w:r>
      <w:r w:rsidR="00DA1D00">
        <w:rPr>
          <w:rFonts w:ascii="Dubai" w:hAnsi="Dubai" w:cs="Dubai"/>
          <w:color w:val="000000" w:themeColor="text1"/>
          <w:sz w:val="24"/>
          <w:szCs w:val="24"/>
          <w:rtl/>
        </w:rPr>
        <w:t>للازمة لرسم السياسات الاقتصادية</w:t>
      </w:r>
      <w:r w:rsidR="00DA1D00">
        <w:rPr>
          <w:rFonts w:ascii="Dubai" w:hAnsi="Dubai" w:cs="Dubai" w:hint="cs"/>
          <w:color w:val="000000" w:themeColor="text1"/>
          <w:sz w:val="24"/>
          <w:szCs w:val="24"/>
          <w:rtl/>
        </w:rPr>
        <w:t xml:space="preserve"> </w:t>
      </w:r>
      <w:r w:rsidRPr="00F27B88">
        <w:rPr>
          <w:rFonts w:ascii="Dubai" w:hAnsi="Dubai" w:cs="Dubai"/>
          <w:color w:val="000000" w:themeColor="text1"/>
          <w:sz w:val="24"/>
          <w:szCs w:val="24"/>
          <w:rtl/>
        </w:rPr>
        <w:t xml:space="preserve">واتخاذ القرارات السليمة لتطوير الاقتصاد الوطني وتنميته لتحقيق رفاه وتقدم المجتمع ، وانطلاقا مما سبق تقرر إجراء مسح ميداني و الكتروني </w:t>
      </w:r>
      <w:r w:rsidR="00DA1D00">
        <w:rPr>
          <w:rFonts w:ascii="Dubai" w:hAnsi="Dubai" w:cs="Dubai" w:hint="cs"/>
          <w:color w:val="000000" w:themeColor="text1"/>
          <w:sz w:val="24"/>
          <w:szCs w:val="24"/>
          <w:rtl/>
        </w:rPr>
        <w:t>للقطاعات الاقتصادية</w:t>
      </w:r>
      <w:r w:rsidRPr="00F27B88">
        <w:rPr>
          <w:rFonts w:ascii="Dubai" w:hAnsi="Dubai" w:cs="Dubai"/>
          <w:color w:val="000000" w:themeColor="text1"/>
          <w:sz w:val="24"/>
          <w:szCs w:val="24"/>
          <w:rtl/>
        </w:rPr>
        <w:t xml:space="preserve"> نظرا للدور الهام الذي  </w:t>
      </w:r>
      <w:r w:rsidR="00DA1D00">
        <w:rPr>
          <w:rFonts w:ascii="Dubai" w:hAnsi="Dubai" w:cs="Dubai" w:hint="cs"/>
          <w:color w:val="000000" w:themeColor="text1"/>
          <w:sz w:val="24"/>
          <w:szCs w:val="24"/>
          <w:rtl/>
        </w:rPr>
        <w:t>ت</w:t>
      </w:r>
      <w:r w:rsidRPr="00F27B88">
        <w:rPr>
          <w:rFonts w:ascii="Dubai" w:hAnsi="Dubai" w:cs="Dubai"/>
          <w:color w:val="000000" w:themeColor="text1"/>
          <w:sz w:val="24"/>
          <w:szCs w:val="24"/>
          <w:rtl/>
        </w:rPr>
        <w:t>لعبه</w:t>
      </w:r>
      <w:r w:rsidR="00DA1D00">
        <w:rPr>
          <w:rFonts w:ascii="Dubai" w:hAnsi="Dubai" w:cs="Dubai"/>
          <w:color w:val="000000" w:themeColor="text1"/>
          <w:sz w:val="24"/>
          <w:szCs w:val="24"/>
          <w:rtl/>
        </w:rPr>
        <w:t xml:space="preserve"> في دفع عجلة التنمية الاقتصادية</w:t>
      </w:r>
      <w:r w:rsidR="00DA1D00">
        <w:rPr>
          <w:rFonts w:ascii="Dubai" w:hAnsi="Dubai" w:cs="Dubai" w:hint="cs"/>
          <w:color w:val="000000" w:themeColor="text1"/>
          <w:sz w:val="24"/>
          <w:szCs w:val="24"/>
          <w:rtl/>
        </w:rPr>
        <w:t xml:space="preserve">. </w:t>
      </w:r>
    </w:p>
    <w:p w:rsidR="00DA1D00" w:rsidRPr="00E5528C" w:rsidRDefault="00DA1D00" w:rsidP="00DA1D00">
      <w:pPr>
        <w:pStyle w:val="ListParagraph"/>
        <w:bidi/>
        <w:spacing w:before="120" w:after="120" w:line="360" w:lineRule="auto"/>
        <w:jc w:val="both"/>
        <w:rPr>
          <w:rFonts w:ascii="Dubai" w:hAnsi="Dubai" w:cs="Dubai"/>
          <w:color w:val="000000" w:themeColor="text1"/>
          <w:sz w:val="24"/>
          <w:szCs w:val="24"/>
          <w:rtl/>
        </w:rPr>
      </w:pPr>
    </w:p>
    <w:p w:rsidR="00E7680B" w:rsidRPr="009C592C" w:rsidRDefault="00E7680B" w:rsidP="00E91565">
      <w:pPr>
        <w:pStyle w:val="ListParagraph"/>
        <w:numPr>
          <w:ilvl w:val="0"/>
          <w:numId w:val="8"/>
        </w:numPr>
        <w:tabs>
          <w:tab w:val="right" w:pos="270"/>
        </w:tabs>
        <w:bidi/>
        <w:spacing w:after="0" w:line="360" w:lineRule="auto"/>
        <w:ind w:firstLine="90"/>
        <w:jc w:val="both"/>
        <w:rPr>
          <w:rFonts w:ascii="Dubai" w:hAnsi="Dubai" w:cs="Dubai"/>
          <w:b/>
          <w:bCs/>
          <w:color w:val="000000" w:themeColor="text1"/>
          <w:sz w:val="26"/>
          <w:szCs w:val="26"/>
          <w:rtl/>
        </w:rPr>
      </w:pPr>
      <w:r w:rsidRPr="009C592C">
        <w:rPr>
          <w:rFonts w:ascii="Dubai" w:hAnsi="Dubai" w:cs="Dubai"/>
          <w:b/>
          <w:bCs/>
          <w:color w:val="000000" w:themeColor="text1"/>
          <w:sz w:val="26"/>
          <w:szCs w:val="26"/>
          <w:rtl/>
        </w:rPr>
        <w:t xml:space="preserve">أهداف </w:t>
      </w:r>
      <w:r w:rsidR="00DA1D00">
        <w:rPr>
          <w:rFonts w:ascii="Dubai" w:hAnsi="Dubai" w:cs="Dubai" w:hint="cs"/>
          <w:b/>
          <w:bCs/>
          <w:color w:val="000000" w:themeColor="text1"/>
          <w:sz w:val="26"/>
          <w:szCs w:val="26"/>
          <w:rtl/>
        </w:rPr>
        <w:t>المسح الاقتصادي</w:t>
      </w:r>
      <w:r w:rsidRPr="009C592C">
        <w:rPr>
          <w:rFonts w:ascii="Dubai" w:hAnsi="Dubai" w:cs="Dubai"/>
          <w:b/>
          <w:bCs/>
          <w:color w:val="000000" w:themeColor="text1"/>
          <w:sz w:val="26"/>
          <w:szCs w:val="26"/>
          <w:rtl/>
        </w:rPr>
        <w:t>:</w:t>
      </w:r>
    </w:p>
    <w:p w:rsidR="00E7680B" w:rsidRPr="00F27B88" w:rsidRDefault="00E7680B" w:rsidP="007C4516">
      <w:pPr>
        <w:pStyle w:val="ListParagraph"/>
        <w:bidi/>
        <w:spacing w:line="360" w:lineRule="auto"/>
        <w:ind w:left="1080"/>
        <w:rPr>
          <w:rFonts w:ascii="Dubai" w:hAnsi="Dubai" w:cs="Dubai"/>
          <w:color w:val="000000" w:themeColor="text1"/>
          <w:sz w:val="24"/>
          <w:szCs w:val="24"/>
          <w:rtl/>
        </w:rPr>
      </w:pPr>
      <w:r w:rsidRPr="00F27B88">
        <w:rPr>
          <w:rFonts w:ascii="Dubai" w:hAnsi="Dubai" w:cs="Dubai"/>
          <w:color w:val="000000" w:themeColor="text1"/>
          <w:sz w:val="24"/>
          <w:szCs w:val="24"/>
          <w:rtl/>
        </w:rPr>
        <w:t xml:space="preserve">يهدف </w:t>
      </w:r>
      <w:r w:rsidR="007C4516">
        <w:rPr>
          <w:rFonts w:ascii="Dubai" w:hAnsi="Dubai" w:cs="Dubai" w:hint="cs"/>
          <w:color w:val="000000" w:themeColor="text1"/>
          <w:sz w:val="24"/>
          <w:szCs w:val="24"/>
          <w:rtl/>
        </w:rPr>
        <w:t xml:space="preserve">المسح الاقتصادي </w:t>
      </w:r>
      <w:r w:rsidRPr="00F27B88">
        <w:rPr>
          <w:rFonts w:ascii="Dubai" w:hAnsi="Dubai" w:cs="Dubai"/>
          <w:color w:val="000000" w:themeColor="text1"/>
          <w:sz w:val="24"/>
          <w:szCs w:val="24"/>
          <w:rtl/>
        </w:rPr>
        <w:t>إلى توفير البيانات التالية</w:t>
      </w:r>
      <w:r w:rsidRPr="00F27B88">
        <w:rPr>
          <w:rFonts w:ascii="Dubai" w:hAnsi="Dubai" w:cs="Dubai"/>
          <w:color w:val="000000" w:themeColor="text1"/>
          <w:sz w:val="24"/>
          <w:szCs w:val="24"/>
        </w:rPr>
        <w:t>:</w:t>
      </w:r>
    </w:p>
    <w:p w:rsidR="00E7680B" w:rsidRPr="009C592C" w:rsidRDefault="00E7680B" w:rsidP="00E91565">
      <w:pPr>
        <w:pStyle w:val="ListParagraph"/>
        <w:numPr>
          <w:ilvl w:val="0"/>
          <w:numId w:val="7"/>
        </w:numPr>
        <w:bidi/>
        <w:spacing w:after="0" w:line="360" w:lineRule="auto"/>
        <w:rPr>
          <w:rFonts w:ascii="Dubai" w:hAnsi="Dubai" w:cs="Dubai"/>
          <w:b/>
          <w:bCs/>
          <w:vanish/>
          <w:color w:val="000000" w:themeColor="text1"/>
          <w:sz w:val="24"/>
          <w:szCs w:val="24"/>
          <w:rtl/>
        </w:rPr>
      </w:pPr>
    </w:p>
    <w:p w:rsidR="00E7680B" w:rsidRPr="009C592C" w:rsidRDefault="00E7680B" w:rsidP="00E91565">
      <w:pPr>
        <w:pStyle w:val="ListParagraph"/>
        <w:numPr>
          <w:ilvl w:val="0"/>
          <w:numId w:val="7"/>
        </w:numPr>
        <w:bidi/>
        <w:spacing w:after="0" w:line="360" w:lineRule="auto"/>
        <w:rPr>
          <w:rFonts w:ascii="Dubai" w:hAnsi="Dubai" w:cs="Dubai"/>
          <w:b/>
          <w:bCs/>
          <w:vanish/>
          <w:color w:val="000000" w:themeColor="text1"/>
          <w:sz w:val="24"/>
          <w:szCs w:val="24"/>
          <w:rtl/>
        </w:rPr>
      </w:pPr>
    </w:p>
    <w:p w:rsidR="00E7680B" w:rsidRPr="007C4516" w:rsidRDefault="00E7680B" w:rsidP="00E91565">
      <w:pPr>
        <w:pStyle w:val="ListParagraph"/>
        <w:numPr>
          <w:ilvl w:val="1"/>
          <w:numId w:val="7"/>
        </w:numPr>
        <w:tabs>
          <w:tab w:val="left" w:pos="9270"/>
        </w:tabs>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التعرف على حجم العمالة وتعويضاتها في مختلف </w:t>
      </w:r>
      <w:r w:rsidR="007C4516" w:rsidRPr="007C4516">
        <w:rPr>
          <w:rFonts w:ascii="Dubai" w:hAnsi="Dubai" w:cs="Dubai" w:hint="cs"/>
          <w:color w:val="000000" w:themeColor="text1"/>
          <w:sz w:val="24"/>
          <w:szCs w:val="24"/>
          <w:rtl/>
        </w:rPr>
        <w:t>الأنشطة الاقتصادية</w:t>
      </w:r>
      <w:r w:rsidRPr="007C4516">
        <w:rPr>
          <w:rFonts w:ascii="Dubai" w:hAnsi="Dubai" w:cs="Dubai"/>
          <w:color w:val="000000" w:themeColor="text1"/>
          <w:sz w:val="24"/>
          <w:szCs w:val="24"/>
          <w:rtl/>
        </w:rPr>
        <w:t xml:space="preserve"> وتوزيعها حسب الجنسية والنوع.</w:t>
      </w:r>
    </w:p>
    <w:p w:rsidR="00E7680B" w:rsidRPr="007C4516"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توفير بيانات دقيقة عن قيم الإنتاج ومستلزمات الإنتاج السلعية والخدمية في مختلف </w:t>
      </w:r>
      <w:r w:rsidR="007C4516" w:rsidRPr="007C4516">
        <w:rPr>
          <w:rFonts w:ascii="Dubai" w:hAnsi="Dubai" w:cs="Dubai" w:hint="cs"/>
          <w:color w:val="000000" w:themeColor="text1"/>
          <w:sz w:val="24"/>
          <w:szCs w:val="24"/>
          <w:rtl/>
        </w:rPr>
        <w:t>ال</w:t>
      </w:r>
      <w:r w:rsidRPr="007C4516">
        <w:rPr>
          <w:rFonts w:ascii="Dubai" w:hAnsi="Dubai" w:cs="Dubai"/>
          <w:color w:val="000000" w:themeColor="text1"/>
          <w:sz w:val="24"/>
          <w:szCs w:val="24"/>
          <w:rtl/>
        </w:rPr>
        <w:t xml:space="preserve">أنشطة </w:t>
      </w:r>
      <w:r w:rsidR="007C4516" w:rsidRPr="007C4516">
        <w:rPr>
          <w:rFonts w:ascii="Dubai" w:hAnsi="Dubai" w:cs="Dubai" w:hint="cs"/>
          <w:color w:val="000000" w:themeColor="text1"/>
          <w:sz w:val="24"/>
          <w:szCs w:val="24"/>
          <w:rtl/>
        </w:rPr>
        <w:t>الاقتصادية</w:t>
      </w:r>
      <w:r w:rsidRPr="007C4516">
        <w:rPr>
          <w:rFonts w:ascii="Dubai" w:hAnsi="Dubai" w:cs="Dubai"/>
          <w:color w:val="000000" w:themeColor="text1"/>
          <w:sz w:val="24"/>
          <w:szCs w:val="24"/>
        </w:rPr>
        <w:t>.</w:t>
      </w:r>
    </w:p>
    <w:p w:rsidR="00E7680B" w:rsidRPr="007C4516" w:rsidRDefault="007C4516"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hint="cs"/>
          <w:color w:val="000000" w:themeColor="text1"/>
          <w:sz w:val="24"/>
          <w:szCs w:val="24"/>
          <w:rtl/>
        </w:rPr>
        <w:t>تقدير</w:t>
      </w:r>
      <w:r w:rsidRPr="007C4516">
        <w:rPr>
          <w:rFonts w:ascii="Dubai" w:hAnsi="Dubai" w:cs="Dubai"/>
          <w:color w:val="000000" w:themeColor="text1"/>
          <w:sz w:val="24"/>
          <w:szCs w:val="24"/>
          <w:rtl/>
        </w:rPr>
        <w:t xml:space="preserve"> القيمة المضافة </w:t>
      </w:r>
      <w:r w:rsidRPr="007C4516">
        <w:rPr>
          <w:rFonts w:ascii="Dubai" w:hAnsi="Dubai" w:cs="Dubai" w:hint="cs"/>
          <w:color w:val="000000" w:themeColor="text1"/>
          <w:sz w:val="24"/>
          <w:szCs w:val="24"/>
          <w:rtl/>
        </w:rPr>
        <w:t>لكافة الانشطة</w:t>
      </w:r>
      <w:r w:rsidRPr="007C4516">
        <w:rPr>
          <w:rFonts w:ascii="Dubai" w:hAnsi="Dubai" w:cs="Dubai"/>
          <w:color w:val="000000" w:themeColor="text1"/>
          <w:sz w:val="24"/>
          <w:szCs w:val="24"/>
          <w:rtl/>
        </w:rPr>
        <w:t xml:space="preserve"> </w:t>
      </w:r>
      <w:r w:rsidRPr="007C4516">
        <w:rPr>
          <w:rFonts w:ascii="Dubai" w:hAnsi="Dubai" w:cs="Dubai" w:hint="cs"/>
          <w:color w:val="000000" w:themeColor="text1"/>
          <w:sz w:val="24"/>
          <w:szCs w:val="24"/>
          <w:rtl/>
        </w:rPr>
        <w:t>الاقتصادية على الحد من تصنيف الانشطة الاقتصادية التنقيح الرابع</w:t>
      </w:r>
      <w:r w:rsidR="005A3D79" w:rsidRPr="007C4516">
        <w:rPr>
          <w:rFonts w:ascii="Dubai" w:hAnsi="Dubai" w:cs="Dubai" w:hint="cs"/>
          <w:color w:val="000000" w:themeColor="text1"/>
          <w:sz w:val="24"/>
          <w:szCs w:val="24"/>
          <w:rtl/>
        </w:rPr>
        <w:t>.</w:t>
      </w:r>
    </w:p>
    <w:p w:rsidR="00E7680B" w:rsidRPr="007C4516"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توفير بيانات دقيقة عن التغير في الأصول غير المالية وتقدير التكوين الرأسمالي </w:t>
      </w:r>
      <w:r w:rsidR="007C4516">
        <w:rPr>
          <w:rFonts w:ascii="Dubai" w:hAnsi="Dubai" w:cs="Dubai" w:hint="cs"/>
          <w:color w:val="000000" w:themeColor="text1"/>
          <w:sz w:val="24"/>
          <w:szCs w:val="24"/>
          <w:rtl/>
        </w:rPr>
        <w:t>للأنشطة الاقتصادية</w:t>
      </w:r>
      <w:r w:rsidRPr="007C4516">
        <w:rPr>
          <w:rFonts w:ascii="Dubai" w:hAnsi="Dubai" w:cs="Dubai"/>
          <w:color w:val="000000" w:themeColor="text1"/>
          <w:sz w:val="24"/>
          <w:szCs w:val="24"/>
          <w:rtl/>
        </w:rPr>
        <w:t>.</w:t>
      </w:r>
    </w:p>
    <w:p w:rsidR="00E7680B" w:rsidRPr="00874CDE"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tl/>
        </w:rPr>
      </w:pPr>
      <w:r w:rsidRPr="00874CDE">
        <w:rPr>
          <w:rFonts w:ascii="Dubai" w:hAnsi="Dubai" w:cs="Dubai"/>
          <w:color w:val="000000" w:themeColor="text1"/>
          <w:rtl/>
        </w:rPr>
        <w:br w:type="page"/>
      </w:r>
    </w:p>
    <w:p w:rsidR="00E7680B" w:rsidRPr="009C592C" w:rsidRDefault="00E7680B" w:rsidP="007C4516">
      <w:pPr>
        <w:bidi/>
        <w:spacing w:line="360" w:lineRule="auto"/>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 xml:space="preserve">ثانياً: المجتمع المستهدف </w:t>
      </w:r>
      <w:r w:rsidR="007C4516">
        <w:rPr>
          <w:rFonts w:ascii="Dubai" w:hAnsi="Dubai" w:cs="Dubai" w:hint="cs"/>
          <w:b/>
          <w:bCs/>
          <w:color w:val="000000" w:themeColor="text1"/>
          <w:sz w:val="28"/>
          <w:szCs w:val="28"/>
          <w:rtl/>
        </w:rPr>
        <w:t xml:space="preserve">ووحدات المعاينة </w:t>
      </w:r>
    </w:p>
    <w:p w:rsidR="00E7680B" w:rsidRPr="007C4516" w:rsidRDefault="007C4516" w:rsidP="007C4516">
      <w:pPr>
        <w:bidi/>
        <w:spacing w:line="360" w:lineRule="auto"/>
        <w:ind w:left="720"/>
        <w:jc w:val="both"/>
        <w:rPr>
          <w:rFonts w:ascii="Dubai" w:hAnsi="Dubai" w:cs="Dubai"/>
          <w:color w:val="000000" w:themeColor="text1"/>
          <w:sz w:val="24"/>
          <w:szCs w:val="24"/>
          <w:rtl/>
        </w:rPr>
      </w:pPr>
      <w:r w:rsidRPr="007C4516">
        <w:rPr>
          <w:rFonts w:ascii="Dubai" w:hAnsi="Dubai" w:cs="Dubai" w:hint="cs"/>
          <w:color w:val="000000" w:themeColor="text1"/>
          <w:sz w:val="24"/>
          <w:szCs w:val="24"/>
          <w:rtl/>
        </w:rPr>
        <w:t>يستهدف المسح جميع المنشآت المقيمة في امارة دبي ( كل منشأة تقع ضمن الحدود الجغرافية لإمارة دبي بما في ذلك المناطق الحرة ) وتعتبر كل منشأة تملك حسابات مستقله ويمكن اظهار حساباتها بشكل مقبول محاسبيا وحدة معاينة مستهدفه وتعتبر مكونا رئيسيا من مكونات مجتمع الدراسة اضافة الى كافه الوحدات و الفروع التي تملك حسابات مستقله او لا تملك ومركزها الرئيسي خارج الحدود الجغرافية لإمارة دبي تصنف ايضا على انها وحدة معاينة يتم تغطيتها في المسح ويستثنى من مجتمع الفروع التي لا تملك حسابات مستقله ومركزها الرئيسي امارة دبي حيث يعتبر المركز الرئيسي هو وحدة المعاينة التي تشكل عنصرا من عناصر مجتمع الدراسة, ويتم الاعتماد على بيانات سجل الاعمال الذي يعتمد على قواعد بيانات جهات الترخيص الرسمية في امارة دبي حيث يتم معالجة البيانات وفقا للمعايير السابقة وباعتماد رقم رخصة المنشأة و رقم الحساب الذي يستخدم في بعض جهات الترخيص وتصنف جميع المنشآت وفقا ل</w:t>
      </w:r>
      <w:r w:rsidRPr="007C4516">
        <w:rPr>
          <w:rFonts w:ascii="Dubai" w:hAnsi="Dubai" w:cs="Dubai"/>
          <w:color w:val="000000" w:themeColor="text1"/>
          <w:sz w:val="24"/>
          <w:szCs w:val="24"/>
          <w:rtl/>
        </w:rPr>
        <w:t>لتصنيف الصناعي الموحد لجميع الانشطة الاقتصادية 4.0</w:t>
      </w:r>
      <w:r w:rsidRPr="007C4516">
        <w:rPr>
          <w:rFonts w:ascii="Dubai" w:hAnsi="Dubai" w:cs="Dubai"/>
          <w:color w:val="000000" w:themeColor="text1"/>
          <w:sz w:val="24"/>
          <w:szCs w:val="24"/>
        </w:rPr>
        <w:t xml:space="preserve"> ISIC</w:t>
      </w:r>
      <w:r w:rsidRPr="007C4516">
        <w:rPr>
          <w:rFonts w:ascii="Dubai" w:hAnsi="Dubai" w:cs="Dubai" w:hint="cs"/>
          <w:color w:val="000000" w:themeColor="text1"/>
          <w:sz w:val="24"/>
          <w:szCs w:val="24"/>
          <w:rtl/>
        </w:rPr>
        <w:t xml:space="preserve"> و الذي تم التحول اليه في عام 2013 .</w:t>
      </w:r>
    </w:p>
    <w:p w:rsidR="00E7680B" w:rsidRPr="009C592C" w:rsidRDefault="00E7680B" w:rsidP="007C4516">
      <w:pPr>
        <w:pStyle w:val="ListParagraph"/>
        <w:bidi/>
        <w:spacing w:line="360" w:lineRule="auto"/>
        <w:ind w:left="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ثالثاً: </w:t>
      </w:r>
      <w:r w:rsidR="007C4516">
        <w:rPr>
          <w:rFonts w:ascii="Dubai" w:hAnsi="Dubai" w:cs="Dubai" w:hint="cs"/>
          <w:b/>
          <w:bCs/>
          <w:color w:val="000000" w:themeColor="text1"/>
          <w:sz w:val="28"/>
          <w:szCs w:val="28"/>
          <w:rtl/>
        </w:rPr>
        <w:t>عينة المسح الاقتصادي</w:t>
      </w:r>
    </w:p>
    <w:p w:rsidR="002B1234" w:rsidRPr="002B1234" w:rsidRDefault="002B1234" w:rsidP="002B1234">
      <w:pPr>
        <w:pStyle w:val="ListParagraph"/>
        <w:bidi/>
        <w:spacing w:line="360" w:lineRule="auto"/>
        <w:ind w:left="630"/>
        <w:jc w:val="both"/>
        <w:rPr>
          <w:rFonts w:ascii="Dubai" w:hAnsi="Dubai" w:cs="Dubai"/>
          <w:color w:val="000000" w:themeColor="text1"/>
          <w:sz w:val="24"/>
          <w:szCs w:val="24"/>
          <w:rtl/>
        </w:rPr>
      </w:pPr>
      <w:r w:rsidRPr="002B1234">
        <w:rPr>
          <w:rFonts w:ascii="Dubai" w:hAnsi="Dubai" w:cs="Dubai" w:hint="cs"/>
          <w:color w:val="000000" w:themeColor="text1"/>
          <w:sz w:val="24"/>
          <w:szCs w:val="24"/>
          <w:rtl/>
        </w:rPr>
        <w:t>وفقا للمنهجيات والاساليب الاحصائية المعيارية ومما يتوافق مع اهداف وغاية المسح وانسجاما مع معايير الجودة الاحصائية ومن اجل تخفيف العبء على المستجيب نظرا لتتابع المسوح التي نفذها المركز في السنوات السابقة والتي استهدفت المنشآت الاقتصادية وبعد دراسة وتحليل البيانات المتوفرة من استجابة المسوح السابقة تم تصميم العينة بشكل يحقق الاهداف اعلاه وبما يضمن تحقيق مستوى ثقة مقبول احصائيا في النتائج تم تصميم العينة وفقا لما يلي: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تغطية كافة الانشطة الاقتصادية على مستوى الحد الثاني.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تركز العينة في فئات العمالة الاكثر مساهمة في انتاج كل نشاط اقتصادي على مستوى الحد الثاني.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تمثيل المناطق الحرة كافة في امارة دبي</w:t>
      </w:r>
    </w:p>
    <w:p w:rsidR="002B1234" w:rsidRPr="002B1234" w:rsidRDefault="002B1234" w:rsidP="002B1234">
      <w:pPr>
        <w:bidi/>
        <w:spacing w:line="360" w:lineRule="auto"/>
        <w:ind w:left="720"/>
        <w:jc w:val="both"/>
        <w:rPr>
          <w:rFonts w:ascii="Dubai" w:hAnsi="Dubai" w:cs="Dubai"/>
          <w:color w:val="000000" w:themeColor="text1"/>
          <w:sz w:val="24"/>
          <w:szCs w:val="24"/>
        </w:rPr>
      </w:pPr>
      <w:r w:rsidRPr="002B1234">
        <w:rPr>
          <w:rFonts w:ascii="Dubai" w:hAnsi="Dubai" w:cs="Dubai" w:hint="cs"/>
          <w:color w:val="000000" w:themeColor="text1"/>
          <w:sz w:val="24"/>
          <w:szCs w:val="24"/>
          <w:rtl/>
        </w:rPr>
        <w:lastRenderedPageBreak/>
        <w:t xml:space="preserve">ولتحقيق هذه الشروط </w:t>
      </w:r>
      <w:r>
        <w:rPr>
          <w:rFonts w:ascii="Dubai" w:hAnsi="Dubai" w:cs="Dubai" w:hint="cs"/>
          <w:color w:val="000000" w:themeColor="text1"/>
          <w:sz w:val="24"/>
          <w:szCs w:val="24"/>
          <w:rtl/>
        </w:rPr>
        <w:t xml:space="preserve">أعلاه </w:t>
      </w:r>
      <w:r w:rsidRPr="002B1234">
        <w:rPr>
          <w:rFonts w:ascii="Dubai" w:hAnsi="Dubai" w:cs="Dubai" w:hint="cs"/>
          <w:color w:val="000000" w:themeColor="text1"/>
          <w:sz w:val="24"/>
          <w:szCs w:val="24"/>
          <w:rtl/>
        </w:rPr>
        <w:t xml:space="preserve">تم تصميم عينة خاصة في منطقة دبي (ترخيص دائرة التنمية الاقتصادية) وفقا لما يلي: </w:t>
      </w:r>
    </w:p>
    <w:p w:rsidR="002B1234" w:rsidRPr="002B1234" w:rsidRDefault="002B1234" w:rsidP="00E9452C">
      <w:pPr>
        <w:pStyle w:val="ListParagraph"/>
        <w:numPr>
          <w:ilvl w:val="0"/>
          <w:numId w:val="18"/>
        </w:numPr>
        <w:bidi/>
        <w:spacing w:after="0" w:line="360" w:lineRule="auto"/>
        <w:ind w:left="162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اعتماد المنشآت المستجيبة في مسح </w:t>
      </w:r>
      <w:r w:rsidR="00E9452C">
        <w:rPr>
          <w:rFonts w:ascii="Dubai" w:hAnsi="Dubai" w:cs="Dubai"/>
          <w:color w:val="000000" w:themeColor="text1"/>
          <w:sz w:val="24"/>
          <w:szCs w:val="24"/>
        </w:rPr>
        <w:t>2017</w:t>
      </w:r>
      <w:r w:rsidRPr="002B1234">
        <w:rPr>
          <w:rFonts w:ascii="Dubai" w:hAnsi="Dubai" w:cs="Dubai" w:hint="cs"/>
          <w:color w:val="000000" w:themeColor="text1"/>
          <w:sz w:val="24"/>
          <w:szCs w:val="24"/>
          <w:rtl/>
        </w:rPr>
        <w:t xml:space="preserve"> اطارا للمعاينة ليتم سحب عينة منه لغايات مسح </w:t>
      </w:r>
      <w:r w:rsidRPr="002B1234">
        <w:rPr>
          <w:rFonts w:ascii="Dubai" w:hAnsi="Dubai" w:cs="Dubai"/>
          <w:color w:val="000000" w:themeColor="text1"/>
          <w:sz w:val="24"/>
          <w:szCs w:val="24"/>
        </w:rPr>
        <w:t>201</w:t>
      </w:r>
      <w:r w:rsidR="00E9452C">
        <w:rPr>
          <w:rFonts w:ascii="Dubai" w:hAnsi="Dubai" w:cs="Dubai"/>
          <w:color w:val="000000" w:themeColor="text1"/>
          <w:sz w:val="24"/>
          <w:szCs w:val="24"/>
        </w:rPr>
        <w:t>8</w:t>
      </w:r>
    </w:p>
    <w:p w:rsidR="002B1234" w:rsidRPr="002B1234" w:rsidRDefault="002B1234" w:rsidP="00BB5E92">
      <w:pPr>
        <w:pStyle w:val="ListParagraph"/>
        <w:numPr>
          <w:ilvl w:val="0"/>
          <w:numId w:val="18"/>
        </w:numPr>
        <w:bidi/>
        <w:spacing w:after="0" w:line="360" w:lineRule="auto"/>
        <w:ind w:left="1620" w:hanging="270"/>
        <w:jc w:val="both"/>
        <w:rPr>
          <w:rFonts w:ascii="Dubai" w:hAnsi="Dubai" w:cs="Dubai"/>
          <w:color w:val="000000" w:themeColor="text1"/>
          <w:sz w:val="24"/>
          <w:szCs w:val="24"/>
        </w:rPr>
      </w:pPr>
      <w:r>
        <w:rPr>
          <w:rFonts w:ascii="Dubai" w:hAnsi="Dubai" w:cs="Dubai" w:hint="cs"/>
          <w:color w:val="000000" w:themeColor="text1"/>
          <w:sz w:val="24"/>
          <w:szCs w:val="24"/>
          <w:rtl/>
        </w:rPr>
        <w:t>ت</w:t>
      </w:r>
      <w:r w:rsidRPr="002B1234">
        <w:rPr>
          <w:rFonts w:ascii="Dubai" w:hAnsi="Dubai" w:cs="Dubai"/>
          <w:color w:val="000000" w:themeColor="text1"/>
          <w:sz w:val="24"/>
          <w:szCs w:val="24"/>
          <w:rtl/>
        </w:rPr>
        <w:t>قد</w:t>
      </w:r>
      <w:r>
        <w:rPr>
          <w:rFonts w:ascii="Dubai" w:hAnsi="Dubai" w:cs="Dubai" w:hint="cs"/>
          <w:color w:val="000000" w:themeColor="text1"/>
          <w:sz w:val="24"/>
          <w:szCs w:val="24"/>
          <w:rtl/>
        </w:rPr>
        <w:t>ي</w:t>
      </w:r>
      <w:r w:rsidRPr="002B1234">
        <w:rPr>
          <w:rFonts w:ascii="Dubai" w:hAnsi="Dubai" w:cs="Dubai"/>
          <w:color w:val="000000" w:themeColor="text1"/>
          <w:sz w:val="24"/>
          <w:szCs w:val="24"/>
          <w:rtl/>
        </w:rPr>
        <w:t xml:space="preserve">ر حجم العينة الإجمالي باعتماد مستوى ثقة 95% وخطأ أعظمي لا يتجاوز 2% لجميع المؤشرات الاقتصادية الرئيسة، فبلغ حجم العينة </w:t>
      </w:r>
      <w:r w:rsidR="00BB5E92" w:rsidRPr="002829E4">
        <w:rPr>
          <w:rFonts w:ascii="Dubai" w:hAnsi="Dubai" w:cs="Dubai"/>
          <w:color w:val="000000" w:themeColor="text1"/>
          <w:sz w:val="24"/>
          <w:szCs w:val="24"/>
        </w:rPr>
        <w:t>4261</w:t>
      </w:r>
      <w:r w:rsidR="00BB5E92">
        <w:rPr>
          <w:rFonts w:ascii="Dubai" w:hAnsi="Dubai" w:cs="Dubai"/>
          <w:color w:val="000000" w:themeColor="text1"/>
          <w:sz w:val="24"/>
          <w:szCs w:val="24"/>
        </w:rPr>
        <w:t xml:space="preserve"> </w:t>
      </w:r>
      <w:r w:rsidRPr="002B1234">
        <w:rPr>
          <w:rFonts w:ascii="Dubai" w:hAnsi="Dubai" w:cs="Dubai"/>
          <w:color w:val="000000" w:themeColor="text1"/>
          <w:sz w:val="24"/>
          <w:szCs w:val="24"/>
          <w:rtl/>
        </w:rPr>
        <w:t xml:space="preserve">منشأة وهي عينة كبيرة تشكل </w:t>
      </w:r>
      <w:r w:rsidRPr="00C216CE">
        <w:rPr>
          <w:rFonts w:ascii="Dubai" w:hAnsi="Dubai" w:cs="Dubai"/>
          <w:sz w:val="24"/>
          <w:szCs w:val="24"/>
          <w:rtl/>
        </w:rPr>
        <w:t xml:space="preserve">49.2% من إجمالي </w:t>
      </w:r>
      <w:r w:rsidRPr="002B1234">
        <w:rPr>
          <w:rFonts w:ascii="Dubai" w:hAnsi="Dubai" w:cs="Dubai"/>
          <w:color w:val="000000" w:themeColor="text1"/>
          <w:sz w:val="24"/>
          <w:szCs w:val="24"/>
          <w:rtl/>
        </w:rPr>
        <w:t>المنشآت في الإطار الجديد.  وقد تم توزيع حجم العينة حسب فئات العاملين، بحيث يتم تمثيل جميع الأنشطة، وفقاً لعدد الاستجابات في كل نشاط، وذلك كما يلي:</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hint="cs"/>
          <w:color w:val="000000" w:themeColor="text1"/>
          <w:sz w:val="24"/>
          <w:szCs w:val="24"/>
          <w:rtl/>
        </w:rPr>
        <w:t>تغطية جميع المنشآت التي يبلع عدد العمالة بها 100 عامل فأكثر</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تغطية جميع المنشآت المستجيبة والتي يقل عددها عن 4 منشآت</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تغطية 40% من المنشآت المس</w:t>
      </w:r>
      <w:r>
        <w:rPr>
          <w:rFonts w:ascii="Dubai" w:hAnsi="Dubai" w:cs="Dubai"/>
          <w:color w:val="000000" w:themeColor="text1"/>
          <w:sz w:val="24"/>
          <w:szCs w:val="24"/>
          <w:rtl/>
        </w:rPr>
        <w:t>تجيبة التي عددها بين 4-10 منشآت</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تغطية 33% من المنشآت الباقية في كل </w:t>
      </w:r>
      <w:r w:rsidR="00ED4896" w:rsidRPr="002B1234">
        <w:rPr>
          <w:rFonts w:ascii="Dubai" w:hAnsi="Dubai" w:cs="Dubai" w:hint="cs"/>
          <w:color w:val="000000" w:themeColor="text1"/>
          <w:sz w:val="24"/>
          <w:szCs w:val="24"/>
          <w:rtl/>
        </w:rPr>
        <w:t>نشاط،</w:t>
      </w:r>
      <w:r w:rsidRPr="002B1234">
        <w:rPr>
          <w:rFonts w:ascii="Dubai" w:hAnsi="Dubai" w:cs="Dubai"/>
          <w:color w:val="000000" w:themeColor="text1"/>
          <w:sz w:val="24"/>
          <w:szCs w:val="24"/>
          <w:rtl/>
        </w:rPr>
        <w:t xml:space="preserve"> على أن يتم سحب العينة في كل نشاط بالطريقة العشوائية.</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استثناء </w:t>
      </w:r>
      <w:r w:rsidRPr="002B1234">
        <w:rPr>
          <w:rFonts w:ascii="Dubai" w:hAnsi="Dubai" w:cs="Dubai"/>
          <w:color w:val="000000" w:themeColor="text1"/>
          <w:sz w:val="24"/>
          <w:szCs w:val="24"/>
          <w:rtl/>
        </w:rPr>
        <w:t>قطاع الخدمات المالية والزراعة والاستخراجية والفنادق والمطاعم</w:t>
      </w:r>
      <w:r w:rsidRPr="002B1234">
        <w:rPr>
          <w:rFonts w:ascii="Dubai" w:hAnsi="Dubai" w:cs="Dubai" w:hint="cs"/>
          <w:color w:val="000000" w:themeColor="text1"/>
          <w:sz w:val="24"/>
          <w:szCs w:val="24"/>
          <w:rtl/>
        </w:rPr>
        <w:t xml:space="preserve"> وكافة المناطق الحرة باستثناء منطقة </w:t>
      </w:r>
      <w:r w:rsidRPr="002B1234">
        <w:rPr>
          <w:rFonts w:ascii="Dubai" w:hAnsi="Dubai" w:cs="Dubai"/>
          <w:color w:val="000000" w:themeColor="text1"/>
          <w:sz w:val="24"/>
          <w:szCs w:val="24"/>
        </w:rPr>
        <w:t>TECOM</w:t>
      </w:r>
      <w:r w:rsidRPr="002B1234">
        <w:rPr>
          <w:rFonts w:ascii="Dubai" w:hAnsi="Dubai" w:cs="Dubai" w:hint="cs"/>
          <w:color w:val="000000" w:themeColor="text1"/>
          <w:sz w:val="24"/>
          <w:szCs w:val="24"/>
          <w:rtl/>
        </w:rPr>
        <w:t xml:space="preserve"> وذلك للأسباب التالية:</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المسح المالي ينفذ بطريقة المسح الشامل بشكل سنوي وبشكل منفصل عن بقية المسوح الاقتصادية.</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قطاع الزراعة المنظمة تم استهداف المنشآت به من خلال مسح مشترك مع مركز التنافسية والاحصاء.</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الصناعات الاستخراجية ي</w:t>
      </w:r>
      <w:r>
        <w:rPr>
          <w:rFonts w:ascii="Dubai" w:hAnsi="Dubai" w:cs="Dubai" w:hint="cs"/>
          <w:color w:val="000000" w:themeColor="text1"/>
          <w:sz w:val="24"/>
          <w:szCs w:val="24"/>
          <w:rtl/>
        </w:rPr>
        <w:t xml:space="preserve">تم تغطيتها من خلال بيانات سجليه. </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lastRenderedPageBreak/>
        <w:t>المطاعم والفنادق والمناطق الحرة تم استثناؤها بسبب توفر تقارير مالية شاملة عن هذه الانشطة ومناطق وذلك وفقا للمعايير التالية</w:t>
      </w:r>
      <w:r>
        <w:rPr>
          <w:rFonts w:ascii="Dubai" w:hAnsi="Dubai" w:cs="Dubai" w:hint="cs"/>
          <w:color w:val="000000" w:themeColor="text1"/>
          <w:sz w:val="24"/>
          <w:szCs w:val="24"/>
          <w:rtl/>
        </w:rPr>
        <w:t>:</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جميع الشركات التي ايرادها 50 مليون فأكثر مسح شامل باستثناء الفنادق </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جميع المنشآت التي عمالتها 100 عامل فأكثر ولم تغطى بالفئة السابقة مسح شامل.</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تغطية جميع الانشطة التي لم يتم تغطيتها في المعيارين السابقين بحيث لا يقل عدد المنشآت ان وجد عن 5 في المنطقة والنشاط (مجموع العينة </w:t>
      </w:r>
      <w:r>
        <w:rPr>
          <w:rFonts w:ascii="Dubai" w:hAnsi="Dubai" w:cs="Dubai" w:hint="cs"/>
          <w:color w:val="000000" w:themeColor="text1"/>
          <w:sz w:val="24"/>
          <w:szCs w:val="24"/>
          <w:rtl/>
        </w:rPr>
        <w:t>3540</w:t>
      </w:r>
      <w:r w:rsidRPr="002B1234">
        <w:rPr>
          <w:rFonts w:ascii="Dubai" w:hAnsi="Dubai" w:cs="Dubai" w:hint="cs"/>
          <w:color w:val="000000" w:themeColor="text1"/>
          <w:sz w:val="24"/>
          <w:szCs w:val="24"/>
          <w:rtl/>
        </w:rPr>
        <w:t>)</w:t>
      </w:r>
    </w:p>
    <w:tbl>
      <w:tblPr>
        <w:tblStyle w:val="TableGrid"/>
        <w:bidiVisual/>
        <w:tblW w:w="9080" w:type="dxa"/>
        <w:tblInd w:w="430" w:type="dxa"/>
        <w:tblLook w:val="04A0" w:firstRow="1" w:lastRow="0" w:firstColumn="1" w:lastColumn="0" w:noHBand="0" w:noVBand="1"/>
      </w:tblPr>
      <w:tblGrid>
        <w:gridCol w:w="1865"/>
        <w:gridCol w:w="1865"/>
        <w:gridCol w:w="3010"/>
        <w:gridCol w:w="2340"/>
      </w:tblGrid>
      <w:tr w:rsidR="002B1234" w:rsidTr="002B1234">
        <w:trPr>
          <w:trHeight w:val="341"/>
        </w:trPr>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حجم الاطار</w:t>
            </w:r>
          </w:p>
        </w:tc>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حجم العينة</w:t>
            </w:r>
          </w:p>
        </w:tc>
        <w:tc>
          <w:tcPr>
            <w:tcW w:w="3010"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الاستجابة</w:t>
            </w:r>
          </w:p>
        </w:tc>
        <w:tc>
          <w:tcPr>
            <w:tcW w:w="2340"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نسبة الاستجابة</w:t>
            </w:r>
          </w:p>
        </w:tc>
      </w:tr>
      <w:tr w:rsidR="002829E4" w:rsidTr="00CB72AF">
        <w:tc>
          <w:tcPr>
            <w:tcW w:w="1865" w:type="dxa"/>
          </w:tcPr>
          <w:p w:rsidR="002829E4" w:rsidRPr="002B1234" w:rsidRDefault="002829E4" w:rsidP="002829E4">
            <w:pPr>
              <w:jc w:val="center"/>
              <w:rPr>
                <w:rFonts w:ascii="Dubai" w:hAnsi="Dubai" w:cs="Dubai"/>
                <w:color w:val="000000" w:themeColor="text1"/>
                <w:sz w:val="24"/>
                <w:szCs w:val="24"/>
                <w:rtl/>
              </w:rPr>
            </w:pPr>
            <w:r w:rsidRPr="002829E4">
              <w:rPr>
                <w:rFonts w:ascii="Dubai" w:hAnsi="Dubai" w:cs="Dubai"/>
                <w:color w:val="000000" w:themeColor="text1"/>
                <w:sz w:val="24"/>
                <w:szCs w:val="24"/>
                <w:rtl/>
              </w:rPr>
              <w:t>152732</w:t>
            </w:r>
          </w:p>
        </w:tc>
        <w:tc>
          <w:tcPr>
            <w:tcW w:w="1865" w:type="dxa"/>
          </w:tcPr>
          <w:p w:rsidR="002829E4" w:rsidRPr="002829E4" w:rsidRDefault="002829E4" w:rsidP="002829E4">
            <w:pPr>
              <w:jc w:val="center"/>
              <w:rPr>
                <w:rFonts w:ascii="Dubai" w:hAnsi="Dubai" w:cs="Dubai"/>
                <w:color w:val="000000" w:themeColor="text1"/>
                <w:sz w:val="24"/>
                <w:szCs w:val="24"/>
              </w:rPr>
            </w:pPr>
            <w:r w:rsidRPr="002829E4">
              <w:rPr>
                <w:rFonts w:ascii="Dubai" w:hAnsi="Dubai" w:cs="Dubai"/>
                <w:color w:val="000000" w:themeColor="text1"/>
                <w:sz w:val="24"/>
                <w:szCs w:val="24"/>
              </w:rPr>
              <w:t>4261</w:t>
            </w:r>
          </w:p>
        </w:tc>
        <w:tc>
          <w:tcPr>
            <w:tcW w:w="3010" w:type="dxa"/>
          </w:tcPr>
          <w:p w:rsidR="002829E4" w:rsidRPr="002829E4" w:rsidRDefault="002829E4" w:rsidP="002829E4">
            <w:pPr>
              <w:jc w:val="center"/>
              <w:rPr>
                <w:rFonts w:ascii="Dubai" w:hAnsi="Dubai" w:cs="Dubai"/>
                <w:color w:val="000000" w:themeColor="text1"/>
                <w:sz w:val="24"/>
                <w:szCs w:val="24"/>
              </w:rPr>
            </w:pPr>
            <w:r w:rsidRPr="002829E4">
              <w:rPr>
                <w:rFonts w:ascii="Dubai" w:hAnsi="Dubai" w:cs="Dubai"/>
                <w:color w:val="000000" w:themeColor="text1"/>
                <w:sz w:val="24"/>
                <w:szCs w:val="24"/>
              </w:rPr>
              <w:t>3067</w:t>
            </w:r>
          </w:p>
        </w:tc>
        <w:tc>
          <w:tcPr>
            <w:tcW w:w="2340" w:type="dxa"/>
            <w:vAlign w:val="center"/>
          </w:tcPr>
          <w:p w:rsidR="002829E4" w:rsidRPr="002829E4" w:rsidRDefault="002829E4" w:rsidP="002829E4">
            <w:pPr>
              <w:jc w:val="center"/>
              <w:rPr>
                <w:rFonts w:ascii="Dubai" w:hAnsi="Dubai" w:cs="Dubai"/>
                <w:color w:val="000000" w:themeColor="text1"/>
                <w:sz w:val="24"/>
                <w:szCs w:val="24"/>
              </w:rPr>
            </w:pPr>
            <w:r w:rsidRPr="002829E4">
              <w:rPr>
                <w:rFonts w:ascii="Dubai" w:hAnsi="Dubai" w:cs="Dubai"/>
                <w:color w:val="000000" w:themeColor="text1"/>
                <w:sz w:val="24"/>
                <w:szCs w:val="24"/>
              </w:rPr>
              <w:t>72.0%</w:t>
            </w:r>
          </w:p>
        </w:tc>
      </w:tr>
    </w:tbl>
    <w:p w:rsidR="002B1234" w:rsidRDefault="002B1234" w:rsidP="002B1234">
      <w:pPr>
        <w:bidi/>
        <w:spacing w:after="0" w:line="360" w:lineRule="auto"/>
        <w:jc w:val="both"/>
        <w:rPr>
          <w:rFonts w:ascii="Dubai" w:hAnsi="Dubai" w:cs="Dubai"/>
          <w:color w:val="000000" w:themeColor="text1"/>
          <w:sz w:val="24"/>
          <w:szCs w:val="24"/>
          <w:rtl/>
        </w:rPr>
      </w:pPr>
    </w:p>
    <w:p w:rsidR="00E7680B" w:rsidRDefault="00E7680B" w:rsidP="002B1234">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رابعاً: </w:t>
      </w:r>
      <w:r w:rsidR="002B1234" w:rsidRPr="002B1234">
        <w:rPr>
          <w:rFonts w:ascii="Dubai" w:hAnsi="Dubai" w:cs="Dubai"/>
          <w:b/>
          <w:bCs/>
          <w:color w:val="000000" w:themeColor="text1"/>
          <w:sz w:val="28"/>
          <w:szCs w:val="28"/>
          <w:rtl/>
        </w:rPr>
        <w:t>مراحل المسح</w:t>
      </w:r>
    </w:p>
    <w:p w:rsidR="002B1234" w:rsidRPr="002B1234" w:rsidRDefault="002B1234" w:rsidP="002B1234">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تضمنت مراحل المسح مجموعة من العمليات المتداخلة والمتكاملة التي تطلبت تعاون المختصين من المركز في مختلف مراحل العمل لإعداد خطة العمل والبرنامج الزمني لتنفيذ هذه الخطة وتوفير جميع فئات العاملين المطلوبة للتنفيذ في الوقت المحدد وتوزيع مهامها. وقد شملت على ما يلي</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تصميم </w:t>
      </w:r>
      <w:r w:rsidRPr="002B1234">
        <w:rPr>
          <w:rFonts w:ascii="Dubai" w:hAnsi="Dubai" w:cs="Dubai" w:hint="cs"/>
          <w:color w:val="000000" w:themeColor="text1"/>
          <w:sz w:val="24"/>
          <w:szCs w:val="24"/>
          <w:rtl/>
        </w:rPr>
        <w:t>وتحديث</w:t>
      </w:r>
      <w:r w:rsidRPr="002B1234">
        <w:rPr>
          <w:rFonts w:ascii="Dubai" w:hAnsi="Dubai" w:cs="Dubai"/>
          <w:color w:val="000000" w:themeColor="text1"/>
          <w:sz w:val="24"/>
          <w:szCs w:val="24"/>
          <w:rtl/>
        </w:rPr>
        <w:t xml:space="preserve"> </w:t>
      </w:r>
      <w:r w:rsidRPr="002B1234">
        <w:rPr>
          <w:rFonts w:ascii="Dubai" w:hAnsi="Dubai" w:cs="Dubai" w:hint="cs"/>
          <w:color w:val="000000" w:themeColor="text1"/>
          <w:sz w:val="24"/>
          <w:szCs w:val="24"/>
          <w:rtl/>
        </w:rPr>
        <w:t>الإطار</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تصميم </w:t>
      </w:r>
      <w:r w:rsidRPr="002B1234">
        <w:rPr>
          <w:rFonts w:ascii="Dubai" w:hAnsi="Dubai" w:cs="Dubai" w:hint="cs"/>
          <w:color w:val="000000" w:themeColor="text1"/>
          <w:sz w:val="24"/>
          <w:szCs w:val="24"/>
          <w:rtl/>
        </w:rPr>
        <w:t>الاستمارة</w:t>
      </w:r>
      <w:r w:rsidRPr="002B1234">
        <w:rPr>
          <w:rFonts w:ascii="Dubai" w:hAnsi="Dubai" w:cs="Dubai"/>
          <w:color w:val="000000" w:themeColor="text1"/>
          <w:sz w:val="24"/>
          <w:szCs w:val="24"/>
          <w:rtl/>
        </w:rPr>
        <w:t>، وإعداد كتيب التعليمات</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الإعداد لمرحلة العمل الميداني كإعداد البرامج وتعليمات جمع البيانات وتعليمات التدقيق الميداني والمكتبي والآلي ووضع دليل الترميز</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اختيار كادر المسح وتدريبهم على أسلوب جمع البيانات من </w:t>
      </w:r>
      <w:r w:rsidRPr="002B1234">
        <w:rPr>
          <w:rFonts w:ascii="Dubai" w:hAnsi="Dubai" w:cs="Dubai" w:hint="cs"/>
          <w:color w:val="000000" w:themeColor="text1"/>
          <w:sz w:val="24"/>
          <w:szCs w:val="24"/>
          <w:rtl/>
        </w:rPr>
        <w:t>الشركات</w:t>
      </w:r>
      <w:r w:rsidRPr="002B1234">
        <w:rPr>
          <w:rFonts w:ascii="Dubai" w:hAnsi="Dubai" w:cs="Dubai"/>
          <w:color w:val="000000" w:themeColor="text1"/>
          <w:sz w:val="24"/>
          <w:szCs w:val="24"/>
          <w:rtl/>
        </w:rPr>
        <w:t xml:space="preserve"> وتدقيقها</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جمع البيانات الخاصة بالمسح</w:t>
      </w:r>
      <w:r w:rsidRPr="002B1234">
        <w:rPr>
          <w:rFonts w:ascii="Dubai" w:hAnsi="Dubai" w:cs="Dubai" w:hint="cs"/>
          <w:color w:val="000000" w:themeColor="text1"/>
          <w:sz w:val="24"/>
          <w:szCs w:val="24"/>
          <w:rtl/>
        </w:rPr>
        <w:t xml:space="preserve"> ميدانيا وآلياً وباستخدام</w:t>
      </w:r>
      <w:r w:rsidRPr="002B1234">
        <w:rPr>
          <w:rFonts w:ascii="Dubai" w:hAnsi="Dubai" w:cs="Dubai"/>
          <w:color w:val="000000" w:themeColor="text1"/>
          <w:sz w:val="24"/>
          <w:szCs w:val="24"/>
        </w:rPr>
        <w:t xml:space="preserve"> </w:t>
      </w:r>
      <w:r w:rsidRPr="002B1234">
        <w:rPr>
          <w:rFonts w:ascii="Dubai" w:hAnsi="Dubai" w:cs="Dubai" w:hint="cs"/>
          <w:color w:val="000000" w:themeColor="text1"/>
          <w:sz w:val="24"/>
          <w:szCs w:val="24"/>
          <w:rtl/>
        </w:rPr>
        <w:t>البريد الالكتروني</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تدقيق البيانات وترميزها الكترونياً</w:t>
      </w:r>
      <w:r w:rsidRPr="002B1234">
        <w:rPr>
          <w:rFonts w:ascii="Dubai" w:hAnsi="Dubai" w:cs="Dubai"/>
          <w:color w:val="000000" w:themeColor="text1"/>
          <w:sz w:val="24"/>
          <w:szCs w:val="24"/>
        </w:rPr>
        <w:t>.</w:t>
      </w:r>
    </w:p>
    <w:p w:rsidR="002B1234" w:rsidRDefault="002B1234" w:rsidP="00E91565">
      <w:pPr>
        <w:pStyle w:val="ListParagraph"/>
        <w:numPr>
          <w:ilvl w:val="0"/>
          <w:numId w:val="9"/>
        </w:numPr>
        <w:bidi/>
        <w:spacing w:after="0" w:line="360" w:lineRule="auto"/>
        <w:ind w:left="1170" w:hanging="180"/>
        <w:jc w:val="both"/>
        <w:rPr>
          <w:rFonts w:ascii="Arial" w:hAnsi="Arial" w:cs="Arial"/>
          <w:b/>
          <w:bCs/>
        </w:rPr>
      </w:pPr>
      <w:r w:rsidRPr="002B1234">
        <w:rPr>
          <w:rFonts w:ascii="Dubai" w:hAnsi="Dubai" w:cs="Dubai"/>
          <w:color w:val="000000" w:themeColor="text1"/>
          <w:sz w:val="24"/>
          <w:szCs w:val="24"/>
          <w:rtl/>
        </w:rPr>
        <w:t>إعداد قاعدة البيانات بصورتها النهائية</w:t>
      </w:r>
      <w:r w:rsidRPr="00E60654">
        <w:rPr>
          <w:rFonts w:ascii="Arial" w:hAnsi="Arial" w:cs="Arial"/>
          <w:rtl/>
        </w:rPr>
        <w:t>.</w:t>
      </w:r>
    </w:p>
    <w:p w:rsidR="002B1234" w:rsidRPr="002B1234" w:rsidRDefault="002B1234" w:rsidP="002B1234">
      <w:pPr>
        <w:bidi/>
        <w:spacing w:line="360" w:lineRule="auto"/>
        <w:ind w:left="90"/>
        <w:jc w:val="both"/>
        <w:rPr>
          <w:rFonts w:ascii="Dubai" w:hAnsi="Dubai" w:cs="Dubai"/>
          <w:color w:val="000000" w:themeColor="text1"/>
          <w:sz w:val="28"/>
          <w:szCs w:val="28"/>
          <w:rtl/>
        </w:rPr>
      </w:pPr>
    </w:p>
    <w:p w:rsidR="007E152B" w:rsidRPr="007E152B" w:rsidRDefault="007E152B" w:rsidP="007E152B">
      <w:pPr>
        <w:bidi/>
        <w:spacing w:before="160" w:after="120" w:line="360" w:lineRule="atLeast"/>
        <w:jc w:val="both"/>
        <w:rPr>
          <w:rFonts w:ascii="Dubai" w:hAnsi="Dubai" w:cs="Dubai"/>
          <w:color w:val="000000" w:themeColor="text1"/>
          <w:sz w:val="24"/>
          <w:szCs w:val="24"/>
        </w:rPr>
      </w:pPr>
    </w:p>
    <w:p w:rsidR="002B1234" w:rsidRPr="009C592C" w:rsidRDefault="00E7680B" w:rsidP="002B1234">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خامساً: </w:t>
      </w:r>
      <w:r w:rsidR="002B1234">
        <w:rPr>
          <w:rFonts w:ascii="Dubai" w:hAnsi="Dubai" w:cs="Dubai"/>
          <w:b/>
          <w:bCs/>
          <w:color w:val="000000" w:themeColor="text1"/>
          <w:sz w:val="28"/>
          <w:szCs w:val="28"/>
          <w:rtl/>
        </w:rPr>
        <w:t>الوثائق الرئيسية للمس</w:t>
      </w:r>
      <w:r w:rsidR="002B1234">
        <w:rPr>
          <w:rFonts w:ascii="Dubai" w:hAnsi="Dubai" w:cs="Dubai" w:hint="cs"/>
          <w:b/>
          <w:bCs/>
          <w:color w:val="000000" w:themeColor="text1"/>
          <w:sz w:val="28"/>
          <w:szCs w:val="28"/>
          <w:rtl/>
        </w:rPr>
        <w:t>ح</w:t>
      </w:r>
    </w:p>
    <w:p w:rsidR="002B1234" w:rsidRDefault="002B1234" w:rsidP="002B1234">
      <w:pPr>
        <w:bidi/>
        <w:spacing w:line="360" w:lineRule="auto"/>
        <w:ind w:left="72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تضمنت وثائق المسح كل من </w:t>
      </w:r>
      <w:r w:rsidRPr="002B1234">
        <w:rPr>
          <w:rFonts w:ascii="Dubai" w:hAnsi="Dubai" w:cs="Dubai" w:hint="cs"/>
          <w:color w:val="000000" w:themeColor="text1"/>
          <w:sz w:val="24"/>
          <w:szCs w:val="24"/>
          <w:rtl/>
        </w:rPr>
        <w:t>الاستمارات</w:t>
      </w:r>
      <w:r w:rsidRPr="002B1234">
        <w:rPr>
          <w:rFonts w:ascii="Dubai" w:hAnsi="Dubai" w:cs="Dubai"/>
          <w:color w:val="000000" w:themeColor="text1"/>
          <w:sz w:val="24"/>
          <w:szCs w:val="24"/>
          <w:rtl/>
        </w:rPr>
        <w:t xml:space="preserve"> وكتيبات التعليمات الخاصة بالمشرفين والباحثين وقواعد التدقيق المكتبي والإلكتروني، وفيما يلي عرضاً موجزاً لأهم هذه الوثائق:</w:t>
      </w:r>
    </w:p>
    <w:p w:rsidR="002B1234" w:rsidRPr="002B1234" w:rsidRDefault="002B1234" w:rsidP="00E91565">
      <w:pPr>
        <w:pStyle w:val="ListParagraph"/>
        <w:numPr>
          <w:ilvl w:val="0"/>
          <w:numId w:val="6"/>
        </w:numPr>
        <w:bidi/>
        <w:spacing w:after="0" w:line="360" w:lineRule="auto"/>
        <w:ind w:left="360" w:firstLine="90"/>
        <w:jc w:val="both"/>
        <w:rPr>
          <w:rFonts w:ascii="Dubai" w:hAnsi="Dubai" w:cs="Dubai"/>
          <w:color w:val="000000" w:themeColor="text1"/>
          <w:sz w:val="24"/>
          <w:szCs w:val="24"/>
        </w:rPr>
      </w:pPr>
      <w:r w:rsidRPr="002B1234">
        <w:rPr>
          <w:rFonts w:ascii="Dubai" w:hAnsi="Dubai" w:cs="Dubai"/>
          <w:color w:val="000000" w:themeColor="text1"/>
          <w:sz w:val="24"/>
          <w:szCs w:val="24"/>
          <w:rtl/>
        </w:rPr>
        <w:t>استمارات المسح</w:t>
      </w:r>
    </w:p>
    <w:p w:rsidR="002B1234" w:rsidRPr="002B1234" w:rsidRDefault="002B1234" w:rsidP="002B1234">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w:t>
      </w:r>
      <w:r w:rsidR="000618DE" w:rsidRPr="002B1234">
        <w:rPr>
          <w:rFonts w:ascii="Dubai" w:hAnsi="Dubai" w:cs="Dubai" w:hint="cs"/>
          <w:color w:val="000000" w:themeColor="text1"/>
          <w:sz w:val="24"/>
          <w:szCs w:val="24"/>
          <w:rtl/>
        </w:rPr>
        <w:t>استمارة الموضوعات</w:t>
      </w:r>
      <w:r w:rsidRPr="002B1234">
        <w:rPr>
          <w:rFonts w:ascii="Dubai" w:hAnsi="Dubai" w:cs="Dubai"/>
          <w:color w:val="000000" w:themeColor="text1"/>
          <w:sz w:val="24"/>
          <w:szCs w:val="24"/>
          <w:rtl/>
        </w:rPr>
        <w:t xml:space="preserve"> الرئيسية التالية</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البيانات التعريفية </w:t>
      </w:r>
      <w:r w:rsidR="000618DE" w:rsidRPr="002B1234">
        <w:rPr>
          <w:rFonts w:ascii="Dubai" w:hAnsi="Dubai" w:cs="Dubai" w:hint="cs"/>
          <w:color w:val="000000" w:themeColor="text1"/>
          <w:sz w:val="24"/>
          <w:szCs w:val="24"/>
          <w:rtl/>
        </w:rPr>
        <w:t>والبيانات العامة</w:t>
      </w:r>
      <w:r w:rsidRPr="002B1234">
        <w:rPr>
          <w:rFonts w:ascii="Dubai" w:hAnsi="Dubai" w:cs="Dubai"/>
          <w:color w:val="000000" w:themeColor="text1"/>
          <w:sz w:val="24"/>
          <w:szCs w:val="24"/>
          <w:rtl/>
        </w:rPr>
        <w:t xml:space="preserve"> للمنشأة.</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أعداد العاملين والتعويضات المستحقة لهم</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الاستهلاك الوسيط من المدخلات السلعية والخدمية</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إيرادات النشاط الرئيسي والأنشطة الثانوية والإيرادات الأخرى</w:t>
      </w:r>
      <w:r w:rsidRPr="002B1234">
        <w:rPr>
          <w:rFonts w:ascii="Dubai" w:hAnsi="Dubai" w:cs="Dubai"/>
          <w:color w:val="000000" w:themeColor="text1"/>
          <w:sz w:val="24"/>
          <w:szCs w:val="24"/>
        </w:rPr>
        <w:t>.</w:t>
      </w:r>
    </w:p>
    <w:p w:rsidR="002B1234" w:rsidRPr="000618DE"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الأصول والخصوم المالية وحركة الموجودات الثابتة والتكوين الرأسمالي</w:t>
      </w:r>
    </w:p>
    <w:p w:rsidR="002B1234" w:rsidRPr="002B1234" w:rsidRDefault="002B1234" w:rsidP="00E91565">
      <w:pPr>
        <w:pStyle w:val="ListParagraph"/>
        <w:numPr>
          <w:ilvl w:val="0"/>
          <w:numId w:val="6"/>
        </w:numPr>
        <w:bidi/>
        <w:spacing w:after="0" w:line="360" w:lineRule="auto"/>
        <w:ind w:left="720"/>
        <w:jc w:val="both"/>
        <w:rPr>
          <w:rFonts w:ascii="Dubai" w:hAnsi="Dubai" w:cs="Dubai"/>
          <w:color w:val="000000" w:themeColor="text1"/>
          <w:sz w:val="24"/>
          <w:szCs w:val="24"/>
        </w:rPr>
      </w:pPr>
      <w:r w:rsidRPr="002B1234">
        <w:rPr>
          <w:rFonts w:ascii="Dubai" w:hAnsi="Dubai" w:cs="Dubai"/>
          <w:color w:val="000000" w:themeColor="text1"/>
          <w:sz w:val="24"/>
          <w:szCs w:val="24"/>
          <w:rtl/>
        </w:rPr>
        <w:t>كتيب التعليمات</w:t>
      </w:r>
    </w:p>
    <w:p w:rsidR="002B1234" w:rsidRPr="000618DE" w:rsidRDefault="002B1234" w:rsidP="000618DE">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 يتضمن هذا الكتيب التعاريف والمفاهيم المستخدمة والتعليمات المفصلة للعاملين الميدانيين على اختلاف مستوياتهم الإشرافية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 أثناء قيامهم بتدقيق الاستمارات.  كما يشمل كتيب التعليمات على واجبات الكوادر البشرية العاملة في المسح من مشرفين ومراقبين وباحثين ومدققين </w:t>
      </w:r>
      <w:r w:rsidR="000618DE" w:rsidRPr="002B1234">
        <w:rPr>
          <w:rFonts w:ascii="Dubai" w:hAnsi="Dubai" w:cs="Dubai" w:hint="cs"/>
          <w:color w:val="000000" w:themeColor="text1"/>
          <w:sz w:val="24"/>
          <w:szCs w:val="24"/>
          <w:rtl/>
        </w:rPr>
        <w:t>بالإضافة</w:t>
      </w:r>
      <w:r w:rsidRPr="002B1234">
        <w:rPr>
          <w:rFonts w:ascii="Dubai" w:hAnsi="Dubai" w:cs="Dubai"/>
          <w:color w:val="000000" w:themeColor="text1"/>
          <w:sz w:val="24"/>
          <w:szCs w:val="24"/>
          <w:rtl/>
        </w:rPr>
        <w:t xml:space="preserve"> الى قواعد التدقيق الالكتروني اللازمة لمعالجة البيانات.</w:t>
      </w:r>
    </w:p>
    <w:p w:rsidR="002B1234" w:rsidRPr="002B1234" w:rsidRDefault="002B1234" w:rsidP="00E91565">
      <w:pPr>
        <w:pStyle w:val="ListParagraph"/>
        <w:numPr>
          <w:ilvl w:val="0"/>
          <w:numId w:val="6"/>
        </w:numPr>
        <w:bidi/>
        <w:spacing w:after="0" w:line="360" w:lineRule="auto"/>
        <w:ind w:left="720"/>
        <w:jc w:val="both"/>
        <w:rPr>
          <w:rFonts w:ascii="Dubai" w:hAnsi="Dubai" w:cs="Dubai"/>
          <w:color w:val="000000" w:themeColor="text1"/>
          <w:sz w:val="24"/>
          <w:szCs w:val="24"/>
        </w:rPr>
      </w:pPr>
      <w:r w:rsidRPr="002B1234">
        <w:rPr>
          <w:rFonts w:ascii="Dubai" w:hAnsi="Dubai" w:cs="Dubai"/>
          <w:color w:val="000000" w:themeColor="text1"/>
          <w:sz w:val="24"/>
          <w:szCs w:val="24"/>
          <w:rtl/>
        </w:rPr>
        <w:lastRenderedPageBreak/>
        <w:t>كتيب الترميز</w:t>
      </w:r>
    </w:p>
    <w:p w:rsidR="002B1234" w:rsidRPr="002B1234" w:rsidRDefault="002B1234" w:rsidP="002B1234">
      <w:pPr>
        <w:bidi/>
        <w:spacing w:after="120" w:line="360" w:lineRule="auto"/>
        <w:ind w:left="81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تم ترميز كافة الحقول ذات العلاقة باستخدام أحدث التصانيف الدولية المستخدمة عالميا والمستخدمة في مركز دبي للإحصاء </w:t>
      </w:r>
      <w:r w:rsidRPr="002B1234">
        <w:rPr>
          <w:rFonts w:ascii="Dubai" w:hAnsi="Dubai" w:cs="Dubai" w:hint="cs"/>
          <w:color w:val="000000" w:themeColor="text1"/>
          <w:sz w:val="24"/>
          <w:szCs w:val="24"/>
          <w:rtl/>
        </w:rPr>
        <w:t>كتصنيف المهن والجنسيات</w:t>
      </w:r>
      <w:r w:rsidRPr="002B1234">
        <w:rPr>
          <w:rFonts w:ascii="Dubai" w:hAnsi="Dubai" w:cs="Dubai"/>
          <w:color w:val="000000" w:themeColor="text1"/>
          <w:sz w:val="24"/>
          <w:szCs w:val="24"/>
          <w:rtl/>
        </w:rPr>
        <w:t>، وتلك التصانيف هي:</w:t>
      </w:r>
    </w:p>
    <w:p w:rsidR="002B1234" w:rsidRPr="002B1234" w:rsidRDefault="002B1234" w:rsidP="00E91565">
      <w:pPr>
        <w:pStyle w:val="ListParagraph"/>
        <w:numPr>
          <w:ilvl w:val="0"/>
          <w:numId w:val="12"/>
        </w:numPr>
        <w:bidi/>
        <w:spacing w:after="0" w:line="360" w:lineRule="auto"/>
        <w:ind w:hanging="180"/>
        <w:jc w:val="both"/>
        <w:rPr>
          <w:rFonts w:ascii="Dubai" w:hAnsi="Dubai" w:cs="Dubai"/>
          <w:color w:val="000000" w:themeColor="text1"/>
          <w:sz w:val="24"/>
          <w:szCs w:val="24"/>
        </w:rPr>
      </w:pPr>
      <w:r w:rsidRPr="002B1234">
        <w:rPr>
          <w:rFonts w:ascii="Dubai" w:hAnsi="Dubai" w:cs="Dubai"/>
          <w:color w:val="000000" w:themeColor="text1"/>
          <w:sz w:val="24"/>
          <w:szCs w:val="24"/>
          <w:rtl/>
        </w:rPr>
        <w:t>التصنيف الصناعي الموحد لجميع الانشطة الاقتصادية 4.0</w:t>
      </w:r>
      <w:r w:rsidRPr="002B1234">
        <w:rPr>
          <w:rFonts w:ascii="Dubai" w:hAnsi="Dubai" w:cs="Dubai"/>
          <w:color w:val="000000" w:themeColor="text1"/>
          <w:sz w:val="24"/>
          <w:szCs w:val="24"/>
        </w:rPr>
        <w:t xml:space="preserve"> ISIC</w:t>
      </w:r>
    </w:p>
    <w:p w:rsidR="002B1234" w:rsidRPr="002B1234" w:rsidRDefault="002B1234" w:rsidP="00E91565">
      <w:pPr>
        <w:pStyle w:val="ListParagraph"/>
        <w:numPr>
          <w:ilvl w:val="0"/>
          <w:numId w:val="12"/>
        </w:numPr>
        <w:bidi/>
        <w:spacing w:before="160" w:after="120" w:line="360" w:lineRule="auto"/>
        <w:ind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دليل </w:t>
      </w:r>
      <w:r w:rsidRPr="002B1234">
        <w:rPr>
          <w:rFonts w:ascii="Dubai" w:hAnsi="Dubai" w:cs="Dubai"/>
          <w:color w:val="000000" w:themeColor="text1"/>
          <w:sz w:val="24"/>
          <w:szCs w:val="24"/>
          <w:rtl/>
        </w:rPr>
        <w:t xml:space="preserve">التصنيف </w:t>
      </w:r>
      <w:r w:rsidRPr="002B1234">
        <w:rPr>
          <w:rFonts w:ascii="Dubai" w:hAnsi="Dubai" w:cs="Dubai" w:hint="cs"/>
          <w:color w:val="000000" w:themeColor="text1"/>
          <w:sz w:val="24"/>
          <w:szCs w:val="24"/>
          <w:rtl/>
        </w:rPr>
        <w:t xml:space="preserve">المركزي للمنتجات الصادر عن هيئة الأمم المتحدة </w:t>
      </w:r>
      <w:r w:rsidRPr="002B1234">
        <w:rPr>
          <w:rFonts w:ascii="Dubai" w:hAnsi="Dubai" w:cs="Dubai"/>
          <w:color w:val="000000" w:themeColor="text1"/>
          <w:sz w:val="24"/>
          <w:szCs w:val="24"/>
        </w:rPr>
        <w:t>CPC2</w:t>
      </w:r>
    </w:p>
    <w:p w:rsidR="002B1234" w:rsidRPr="002B1234" w:rsidRDefault="002B1234" w:rsidP="002B1234">
      <w:pPr>
        <w:bidi/>
        <w:spacing w:line="360" w:lineRule="auto"/>
        <w:ind w:left="720"/>
        <w:jc w:val="both"/>
        <w:rPr>
          <w:rFonts w:ascii="Dubai" w:hAnsi="Dubai" w:cs="Dubai"/>
          <w:color w:val="000000" w:themeColor="text1"/>
          <w:sz w:val="24"/>
          <w:szCs w:val="24"/>
        </w:rPr>
      </w:pPr>
    </w:p>
    <w:p w:rsidR="00E7680B" w:rsidRPr="009C592C" w:rsidRDefault="00E7680B" w:rsidP="000618DE">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سادساً: </w:t>
      </w:r>
      <w:r w:rsidR="000618DE" w:rsidRPr="000618DE">
        <w:rPr>
          <w:rFonts w:ascii="Dubai" w:hAnsi="Dubai" w:cs="Dubai"/>
          <w:b/>
          <w:bCs/>
          <w:color w:val="000000" w:themeColor="text1"/>
          <w:sz w:val="28"/>
          <w:szCs w:val="28"/>
          <w:rtl/>
        </w:rPr>
        <w:t>تنظيم كوادر المسح</w:t>
      </w:r>
    </w:p>
    <w:p w:rsidR="000618DE" w:rsidRPr="000618DE" w:rsidRDefault="00E7680B" w:rsidP="000618DE">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 </w:t>
      </w:r>
      <w:r w:rsidR="000618DE" w:rsidRPr="000618DE">
        <w:rPr>
          <w:rFonts w:ascii="Dubai" w:hAnsi="Dubai" w:cs="Dubai" w:hint="cs"/>
          <w:color w:val="000000" w:themeColor="text1"/>
          <w:sz w:val="24"/>
          <w:szCs w:val="24"/>
          <w:rtl/>
        </w:rPr>
        <w:t xml:space="preserve">تم إدارة المسح من قبل إدارة الإحصاءات الاقتصادية قسم إحصاءات القطاعات الاقتصادية وبالتعاون مع إدارة المسوح الاحصائية وتكون فريق المسح من + </w:t>
      </w:r>
      <w:r w:rsidR="000618DE" w:rsidRPr="000618DE">
        <w:rPr>
          <w:rFonts w:ascii="Dubai" w:hAnsi="Dubai" w:cs="Dubai"/>
          <w:color w:val="000000" w:themeColor="text1"/>
          <w:sz w:val="24"/>
          <w:szCs w:val="24"/>
        </w:rPr>
        <w:t>8</w:t>
      </w:r>
      <w:r w:rsidR="000618DE" w:rsidRPr="000618DE">
        <w:rPr>
          <w:rFonts w:ascii="Dubai" w:hAnsi="Dubai" w:cs="Dubai" w:hint="cs"/>
          <w:color w:val="000000" w:themeColor="text1"/>
          <w:sz w:val="24"/>
          <w:szCs w:val="24"/>
          <w:rtl/>
        </w:rPr>
        <w:t xml:space="preserve"> باحثين و2 مدقق وبإشراف اخصائي الاحصاءات الاقتصادية</w:t>
      </w:r>
      <w:r w:rsidR="000618DE" w:rsidRPr="000618DE">
        <w:rPr>
          <w:rFonts w:ascii="Dubai" w:hAnsi="Dubai" w:cs="Dubai"/>
          <w:color w:val="000000" w:themeColor="text1"/>
          <w:sz w:val="24"/>
          <w:szCs w:val="24"/>
          <w:rtl/>
        </w:rPr>
        <w:t>.</w:t>
      </w:r>
    </w:p>
    <w:p w:rsidR="000618DE" w:rsidRDefault="00E7680B" w:rsidP="000618DE">
      <w:pPr>
        <w:bidi/>
        <w:spacing w:line="360" w:lineRule="auto"/>
        <w:jc w:val="both"/>
        <w:rPr>
          <w:rFonts w:ascii="Arial" w:hAnsi="Arial" w:cs="Arial"/>
          <w:rtl/>
        </w:rPr>
      </w:pPr>
      <w:r w:rsidRPr="009C592C">
        <w:rPr>
          <w:rFonts w:ascii="Dubai" w:hAnsi="Dubai" w:cs="Dubai"/>
          <w:b/>
          <w:bCs/>
          <w:color w:val="000000" w:themeColor="text1"/>
          <w:sz w:val="28"/>
          <w:szCs w:val="28"/>
          <w:rtl/>
        </w:rPr>
        <w:t xml:space="preserve">سابعاً: </w:t>
      </w:r>
      <w:r w:rsidR="000618DE" w:rsidRPr="000618DE">
        <w:rPr>
          <w:rFonts w:ascii="Dubai" w:hAnsi="Dubai" w:cs="Dubai"/>
          <w:b/>
          <w:bCs/>
          <w:color w:val="000000" w:themeColor="text1"/>
          <w:sz w:val="28"/>
          <w:szCs w:val="28"/>
          <w:rtl/>
        </w:rPr>
        <w:t>اختيار الباحثين وتدريبهم</w:t>
      </w:r>
      <w:r w:rsidR="000618DE" w:rsidRPr="00DA353E">
        <w:rPr>
          <w:rFonts w:ascii="Arial" w:hAnsi="Arial" w:cs="Arial"/>
          <w:rtl/>
        </w:rPr>
        <w:t xml:space="preserve"> </w:t>
      </w:r>
    </w:p>
    <w:p w:rsidR="000618DE" w:rsidRDefault="000618DE" w:rsidP="000618DE">
      <w:pPr>
        <w:bidi/>
        <w:spacing w:line="360" w:lineRule="auto"/>
        <w:ind w:left="720"/>
        <w:jc w:val="both"/>
        <w:rPr>
          <w:rFonts w:ascii="Dubai" w:hAnsi="Dubai" w:cs="Dubai"/>
          <w:color w:val="000000" w:themeColor="text1"/>
          <w:sz w:val="24"/>
          <w:szCs w:val="24"/>
          <w:rtl/>
        </w:rPr>
      </w:pPr>
      <w:r w:rsidRPr="000618DE">
        <w:rPr>
          <w:rFonts w:ascii="Dubai" w:hAnsi="Dubai" w:cs="Dubai" w:hint="cs"/>
          <w:color w:val="000000" w:themeColor="text1"/>
          <w:sz w:val="24"/>
          <w:szCs w:val="24"/>
          <w:rtl/>
        </w:rPr>
        <w:t xml:space="preserve">   </w:t>
      </w:r>
      <w:r w:rsidRPr="000618DE">
        <w:rPr>
          <w:rFonts w:ascii="Dubai" w:hAnsi="Dubai" w:cs="Dubai"/>
          <w:color w:val="000000" w:themeColor="text1"/>
          <w:sz w:val="24"/>
          <w:szCs w:val="24"/>
          <w:rtl/>
        </w:rPr>
        <w:t xml:space="preserve">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 جمع البيانات وكيفية التعامل مع المنشآت، كما تضمن شرحاً مفصلاً لجميع أسئلة الاستمارة. </w:t>
      </w:r>
    </w:p>
    <w:p w:rsidR="000618DE" w:rsidRDefault="000618DE" w:rsidP="000618DE">
      <w:pPr>
        <w:bidi/>
        <w:spacing w:line="360" w:lineRule="auto"/>
        <w:ind w:left="720"/>
        <w:jc w:val="both"/>
        <w:rPr>
          <w:rFonts w:ascii="Dubai" w:hAnsi="Dubai" w:cs="Dubai"/>
          <w:color w:val="000000" w:themeColor="text1"/>
          <w:sz w:val="24"/>
          <w:szCs w:val="24"/>
          <w:rtl/>
        </w:rPr>
      </w:pPr>
    </w:p>
    <w:p w:rsidR="000618DE" w:rsidRDefault="000618DE" w:rsidP="000618DE">
      <w:pPr>
        <w:bidi/>
        <w:spacing w:line="360" w:lineRule="auto"/>
        <w:ind w:left="720"/>
        <w:jc w:val="both"/>
        <w:rPr>
          <w:rFonts w:ascii="Dubai" w:hAnsi="Dubai" w:cs="Dubai"/>
          <w:color w:val="000000" w:themeColor="text1"/>
          <w:sz w:val="24"/>
          <w:szCs w:val="24"/>
          <w:rtl/>
        </w:rPr>
      </w:pPr>
    </w:p>
    <w:p w:rsidR="000618DE" w:rsidRDefault="000618DE" w:rsidP="000618DE">
      <w:pPr>
        <w:bidi/>
        <w:spacing w:line="360" w:lineRule="auto"/>
        <w:ind w:left="720"/>
        <w:jc w:val="both"/>
        <w:rPr>
          <w:rFonts w:ascii="Dubai" w:hAnsi="Dubai" w:cs="Dubai"/>
          <w:color w:val="000000" w:themeColor="text1"/>
          <w:sz w:val="24"/>
          <w:szCs w:val="24"/>
          <w:rtl/>
        </w:rPr>
      </w:pPr>
    </w:p>
    <w:p w:rsidR="000618DE" w:rsidRPr="000618DE" w:rsidRDefault="000618DE" w:rsidP="000618DE">
      <w:pPr>
        <w:bidi/>
        <w:spacing w:line="360" w:lineRule="auto"/>
        <w:ind w:left="720"/>
        <w:jc w:val="both"/>
        <w:rPr>
          <w:rFonts w:ascii="Dubai" w:hAnsi="Dubai" w:cs="Dubai"/>
          <w:color w:val="000000" w:themeColor="text1"/>
          <w:sz w:val="24"/>
          <w:szCs w:val="24"/>
          <w:rtl/>
        </w:rPr>
      </w:pPr>
    </w:p>
    <w:p w:rsidR="00E7680B" w:rsidRPr="009C592C" w:rsidRDefault="000618DE" w:rsidP="000618DE">
      <w:pPr>
        <w:bidi/>
        <w:spacing w:line="360" w:lineRule="auto"/>
        <w:jc w:val="both"/>
        <w:rPr>
          <w:rFonts w:ascii="Dubai" w:hAnsi="Dubai" w:cs="Dubai"/>
          <w:b/>
          <w:bCs/>
          <w:color w:val="000000" w:themeColor="text1"/>
          <w:sz w:val="28"/>
          <w:szCs w:val="28"/>
        </w:rPr>
      </w:pPr>
      <w:r w:rsidRPr="000618DE">
        <w:rPr>
          <w:rFonts w:ascii="Dubai" w:hAnsi="Dubai" w:cs="Dubai"/>
          <w:b/>
          <w:bCs/>
          <w:color w:val="000000" w:themeColor="text1"/>
          <w:sz w:val="28"/>
          <w:szCs w:val="28"/>
          <w:rtl/>
        </w:rPr>
        <w:lastRenderedPageBreak/>
        <w:t xml:space="preserve">ثامناً: تعاريف مفاهيم استمارة </w:t>
      </w:r>
      <w:r w:rsidRPr="000618DE">
        <w:rPr>
          <w:rFonts w:ascii="Dubai" w:hAnsi="Dubai" w:cs="Dubai" w:hint="cs"/>
          <w:b/>
          <w:bCs/>
          <w:color w:val="000000" w:themeColor="text1"/>
          <w:sz w:val="28"/>
          <w:szCs w:val="28"/>
          <w:rtl/>
        </w:rPr>
        <w:t>ال</w:t>
      </w:r>
      <w:r w:rsidRPr="000618DE">
        <w:rPr>
          <w:rFonts w:ascii="Dubai" w:hAnsi="Dubai" w:cs="Dubai"/>
          <w:b/>
          <w:bCs/>
          <w:color w:val="000000" w:themeColor="text1"/>
          <w:sz w:val="28"/>
          <w:szCs w:val="28"/>
          <w:rtl/>
        </w:rPr>
        <w:t xml:space="preserve">مسح </w:t>
      </w:r>
      <w:r w:rsidRPr="000618DE">
        <w:rPr>
          <w:rFonts w:ascii="Dubai" w:hAnsi="Dubai" w:cs="Dubai" w:hint="cs"/>
          <w:b/>
          <w:bCs/>
          <w:color w:val="000000" w:themeColor="text1"/>
          <w:sz w:val="28"/>
          <w:szCs w:val="28"/>
          <w:rtl/>
        </w:rPr>
        <w:t>الاقتصادي</w:t>
      </w:r>
      <w:r>
        <w:rPr>
          <w:rFonts w:ascii="Dubai" w:hAnsi="Dubai" w:cs="Dubai"/>
          <w:b/>
          <w:bCs/>
          <w:color w:val="000000" w:themeColor="text1"/>
          <w:sz w:val="28"/>
          <w:szCs w:val="28"/>
          <w:rtl/>
        </w:rPr>
        <w:t xml:space="preserve">  </w:t>
      </w:r>
      <w:r w:rsidRPr="00DA353E">
        <w:rPr>
          <w:rFonts w:ascii="Arial" w:hAnsi="Arial" w:cs="Arial"/>
          <w:rtl/>
        </w:rPr>
        <w:t xml:space="preserve">     </w:t>
      </w: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0618DE" w:rsidRDefault="00E7680B" w:rsidP="00E91565">
      <w:pPr>
        <w:pStyle w:val="ListParagraph"/>
        <w:numPr>
          <w:ilvl w:val="0"/>
          <w:numId w:val="11"/>
        </w:numPr>
        <w:bidi/>
        <w:spacing w:after="0" w:line="360" w:lineRule="auto"/>
        <w:jc w:val="both"/>
        <w:rPr>
          <w:rFonts w:ascii="Dubai" w:hAnsi="Dubai" w:cs="Dubai"/>
          <w:b/>
          <w:bCs/>
          <w:color w:val="000000" w:themeColor="text1"/>
          <w:sz w:val="26"/>
          <w:szCs w:val="26"/>
          <w:rtl/>
        </w:rPr>
      </w:pPr>
      <w:r w:rsidRPr="000618DE">
        <w:rPr>
          <w:rFonts w:ascii="Dubai" w:hAnsi="Dubai" w:cs="Dubai"/>
          <w:b/>
          <w:bCs/>
          <w:color w:val="000000" w:themeColor="text1"/>
          <w:sz w:val="26"/>
          <w:szCs w:val="26"/>
          <w:rtl/>
        </w:rPr>
        <w:t xml:space="preserve">البيانات التعريفية </w:t>
      </w:r>
    </w:p>
    <w:p w:rsidR="000618DE" w:rsidRPr="000618DE" w:rsidRDefault="00E7680B"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4"/>
          <w:szCs w:val="24"/>
          <w:rtl/>
        </w:rPr>
        <w:t>المنشأة:</w:t>
      </w:r>
      <w:r w:rsidRPr="000618DE">
        <w:rPr>
          <w:rFonts w:ascii="Dubai" w:hAnsi="Dubai" w:cs="Dubai"/>
          <w:color w:val="000000" w:themeColor="text1"/>
          <w:sz w:val="24"/>
          <w:szCs w:val="24"/>
          <w:rtl/>
        </w:rPr>
        <w:t xml:space="preserve"> </w:t>
      </w:r>
      <w:r w:rsidR="000618DE" w:rsidRPr="000618DE">
        <w:rPr>
          <w:rFonts w:ascii="Dubai" w:hAnsi="Dubai" w:cs="Dubai"/>
          <w:color w:val="000000" w:themeColor="text1"/>
          <w:sz w:val="24"/>
          <w:szCs w:val="24"/>
          <w:rtl/>
        </w:rPr>
        <w:t>هي وحدة اقتصادية تمارس نشاطاً اقتصادياً أو أكثر تحت إدارة واحدة ولها كيان قانوني ولها حائز وقد يكون الحائز شخصاً</w:t>
      </w:r>
      <w:r w:rsidR="000618DE" w:rsidRPr="00D97714">
        <w:rPr>
          <w:rFonts w:ascii="Arial" w:hAnsi="Arial" w:cs="Arial"/>
          <w:rtl/>
        </w:rPr>
        <w:t xml:space="preserve"> </w:t>
      </w:r>
      <w:r w:rsidR="000618DE" w:rsidRPr="000618DE">
        <w:rPr>
          <w:rFonts w:ascii="Dubai" w:hAnsi="Dubai" w:cs="Dubai"/>
          <w:color w:val="000000" w:themeColor="text1"/>
          <w:sz w:val="24"/>
          <w:szCs w:val="24"/>
          <w:rtl/>
        </w:rPr>
        <w:t xml:space="preserve">طبيعياً أو </w:t>
      </w:r>
      <w:r w:rsidR="000618DE" w:rsidRPr="000618DE">
        <w:rPr>
          <w:rFonts w:ascii="Dubai" w:hAnsi="Dubai" w:cs="Dubai" w:hint="cs"/>
          <w:color w:val="000000" w:themeColor="text1"/>
          <w:sz w:val="24"/>
          <w:szCs w:val="24"/>
          <w:rtl/>
        </w:rPr>
        <w:t>اعتبارياً. وتعرف</w:t>
      </w:r>
      <w:r w:rsidR="000618DE" w:rsidRPr="000618DE">
        <w:rPr>
          <w:rFonts w:ascii="Dubai" w:hAnsi="Dubai" w:cs="Dubai"/>
          <w:color w:val="000000" w:themeColor="text1"/>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0618DE" w:rsidRPr="000618DE">
        <w:rPr>
          <w:rFonts w:ascii="Dubai" w:hAnsi="Dubai" w:cs="Dubai" w:hint="cs"/>
          <w:color w:val="000000" w:themeColor="text1"/>
          <w:sz w:val="24"/>
          <w:szCs w:val="24"/>
          <w:rtl/>
        </w:rPr>
        <w:t>مستقلة، وزيادة</w:t>
      </w:r>
      <w:r w:rsidR="000618DE" w:rsidRPr="000618DE">
        <w:rPr>
          <w:rFonts w:ascii="Dubai" w:hAnsi="Dubai" w:cs="Dubai"/>
          <w:color w:val="000000" w:themeColor="text1"/>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 فيعتبر كل نشاط في هذه الحالة منشأة 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ويشترط أيضاً للمنشأة أن يكون بها مشتغل أو أكثر من أجل مزاولة النشاط الاقتصادي.  وبهذا المعنى للمنشأة فإن أساس اعتمادها كمنشأة هو وجودها في مكان ثابت.</w:t>
      </w:r>
    </w:p>
    <w:p w:rsidR="00E7680B" w:rsidRPr="000618DE" w:rsidRDefault="00E7680B"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6"/>
          <w:szCs w:val="26"/>
          <w:rtl/>
        </w:rPr>
        <w:t xml:space="preserve">الاسم التجاري </w:t>
      </w:r>
      <w:r w:rsidR="00E5528C" w:rsidRPr="000618DE">
        <w:rPr>
          <w:rFonts w:ascii="Dubai" w:hAnsi="Dubai" w:cs="Dubai" w:hint="cs"/>
          <w:b/>
          <w:bCs/>
          <w:color w:val="000000" w:themeColor="text1"/>
          <w:sz w:val="26"/>
          <w:szCs w:val="26"/>
          <w:rtl/>
        </w:rPr>
        <w:t>للمنشأة:</w:t>
      </w:r>
      <w:r w:rsidRPr="000618DE">
        <w:rPr>
          <w:rFonts w:ascii="Dubai" w:hAnsi="Dubai" w:cs="Dubai"/>
          <w:b/>
          <w:bCs/>
          <w:color w:val="000000" w:themeColor="text1"/>
          <w:sz w:val="24"/>
          <w:szCs w:val="24"/>
          <w:rtl/>
        </w:rPr>
        <w:t xml:space="preserve"> </w:t>
      </w:r>
      <w:r w:rsidRPr="000618DE">
        <w:rPr>
          <w:rFonts w:ascii="Dubai" w:hAnsi="Dubai" w:cs="Dubai"/>
          <w:color w:val="000000" w:themeColor="text1"/>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rsidR="000618DE" w:rsidRPr="000618DE" w:rsidRDefault="000618DE" w:rsidP="00E91565">
      <w:pPr>
        <w:pStyle w:val="ListParagraph"/>
        <w:numPr>
          <w:ilvl w:val="0"/>
          <w:numId w:val="1"/>
        </w:numPr>
        <w:bidi/>
        <w:spacing w:before="120" w:after="120" w:line="360" w:lineRule="auto"/>
        <w:ind w:left="-180" w:hanging="180"/>
        <w:jc w:val="both"/>
        <w:rPr>
          <w:rFonts w:ascii="Dubai" w:hAnsi="Dubai" w:cs="Dubai"/>
          <w:b/>
          <w:bCs/>
          <w:color w:val="000000" w:themeColor="text1"/>
          <w:sz w:val="26"/>
          <w:szCs w:val="26"/>
        </w:rPr>
      </w:pPr>
      <w:r w:rsidRPr="000618DE">
        <w:rPr>
          <w:rFonts w:ascii="Dubai" w:hAnsi="Dubai" w:cs="Dubai"/>
          <w:b/>
          <w:bCs/>
          <w:color w:val="000000" w:themeColor="text1"/>
          <w:sz w:val="26"/>
          <w:szCs w:val="26"/>
          <w:rtl/>
        </w:rPr>
        <w:t xml:space="preserve">النشاط الاقتصادي الرئيسي: </w:t>
      </w:r>
      <w:r w:rsidRPr="000618DE">
        <w:rPr>
          <w:rFonts w:ascii="Dubai" w:hAnsi="Dubai" w:cs="Dubai"/>
          <w:color w:val="000000" w:themeColor="text1"/>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 ويعرف النشاط الاقتصادي بانه العمل الذي تمارسه المنشأة لإنتاج</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 xml:space="preserve">سلعة </w:t>
      </w:r>
      <w:r>
        <w:rPr>
          <w:rFonts w:ascii="Dubai" w:hAnsi="Dubai" w:cs="Dubai" w:hint="cs"/>
          <w:color w:val="000000" w:themeColor="text1"/>
          <w:sz w:val="24"/>
          <w:szCs w:val="24"/>
          <w:rtl/>
        </w:rPr>
        <w:t xml:space="preserve">أو </w:t>
      </w:r>
      <w:r w:rsidRPr="000618DE">
        <w:rPr>
          <w:rFonts w:ascii="Dubai" w:hAnsi="Dubai" w:cs="Dubai"/>
          <w:color w:val="000000" w:themeColor="text1"/>
          <w:sz w:val="24"/>
          <w:szCs w:val="24"/>
          <w:rtl/>
        </w:rPr>
        <w:t>خدمة تباع أو تقدم للآخرين</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سواء</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 xml:space="preserve">كانوا منشآت أخرى أو </w:t>
      </w:r>
      <w:r w:rsidRPr="000618DE">
        <w:rPr>
          <w:rFonts w:ascii="Dubai" w:hAnsi="Dubai" w:cs="Dubai" w:hint="cs"/>
          <w:color w:val="000000" w:themeColor="text1"/>
          <w:sz w:val="24"/>
          <w:szCs w:val="24"/>
          <w:rtl/>
        </w:rPr>
        <w:t>للاستهلاك</w:t>
      </w:r>
      <w:r w:rsidRPr="000618DE">
        <w:rPr>
          <w:rFonts w:ascii="Dubai" w:hAnsi="Dubai" w:cs="Dubai"/>
          <w:color w:val="000000" w:themeColor="text1"/>
          <w:sz w:val="24"/>
          <w:szCs w:val="24"/>
          <w:rtl/>
        </w:rPr>
        <w:t xml:space="preserve"> العائلي، وسواء كانت السلع </w:t>
      </w:r>
      <w:r w:rsidRPr="000618DE">
        <w:rPr>
          <w:rFonts w:ascii="Dubai" w:hAnsi="Dubai" w:cs="Dubai" w:hint="cs"/>
          <w:color w:val="000000" w:themeColor="text1"/>
          <w:sz w:val="24"/>
          <w:szCs w:val="24"/>
          <w:rtl/>
        </w:rPr>
        <w:t>للاستهلاك</w:t>
      </w:r>
      <w:r w:rsidRPr="000618DE">
        <w:rPr>
          <w:rFonts w:ascii="Dubai" w:hAnsi="Dubai" w:cs="Dubai"/>
          <w:color w:val="000000" w:themeColor="text1"/>
          <w:sz w:val="24"/>
          <w:szCs w:val="24"/>
          <w:rtl/>
        </w:rPr>
        <w:t xml:space="preserve"> النهائي أو للتكوين الرأسمالي أو مادة وسيطة لإنتاج سلعة أخرى أو خدمة أخرى.</w:t>
      </w:r>
    </w:p>
    <w:p w:rsidR="000618DE" w:rsidRDefault="000618DE"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6"/>
          <w:szCs w:val="26"/>
          <w:rtl/>
        </w:rPr>
        <w:lastRenderedPageBreak/>
        <w:t xml:space="preserve">النشاط الاقتصادي الثانوي: </w:t>
      </w:r>
      <w:r w:rsidRPr="000618DE">
        <w:rPr>
          <w:rFonts w:ascii="Dubai" w:hAnsi="Dubai" w:cs="Dubai"/>
          <w:color w:val="000000" w:themeColor="text1"/>
          <w:sz w:val="24"/>
          <w:szCs w:val="24"/>
          <w:rtl/>
        </w:rPr>
        <w:t>هو النشاط الاقتصادي الذي تمارسه المنشأة ويكون الإنتاج أو العائد فيه أقل من النشاط الرئيسي.</w:t>
      </w:r>
    </w:p>
    <w:p w:rsidR="000618DE" w:rsidRPr="003862DF" w:rsidRDefault="000618DE"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Pr>
          <w:rFonts w:ascii="Dubai" w:hAnsi="Dubai" w:cs="Dubai" w:hint="cs"/>
          <w:b/>
          <w:bCs/>
          <w:color w:val="000000" w:themeColor="text1"/>
          <w:sz w:val="26"/>
          <w:szCs w:val="26"/>
          <w:rtl/>
        </w:rPr>
        <w:t>تاريخ مزاولة النشاط الاقتصادي</w:t>
      </w:r>
      <w:r w:rsidRPr="000618DE">
        <w:rPr>
          <w:rFonts w:ascii="Dubai" w:hAnsi="Dubai" w:cs="Dubai" w:hint="cs"/>
          <w:color w:val="000000" w:themeColor="text1"/>
          <w:sz w:val="24"/>
          <w:szCs w:val="24"/>
          <w:rtl/>
        </w:rPr>
        <w:t>: ويقصد بذلك تاريخ بدء الإنتاج ومزاولة النشاط الاقتصادي حسب الشهر والسنة بصرف النظر عن تاريخ الحصول على الترخيص</w:t>
      </w:r>
      <w:r>
        <w:rPr>
          <w:rFonts w:ascii="Dubai" w:hAnsi="Dubai" w:cs="Dubai" w:hint="cs"/>
          <w:b/>
          <w:bCs/>
          <w:color w:val="000000" w:themeColor="text1"/>
          <w:sz w:val="26"/>
          <w:szCs w:val="26"/>
          <w:rtl/>
        </w:rPr>
        <w:t>.</w:t>
      </w:r>
    </w:p>
    <w:p w:rsidR="003862DF"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 xml:space="preserve">هل توقفت المنشاة عن الإنتاج خلال عام </w:t>
      </w:r>
      <w:r w:rsidRPr="003862DF">
        <w:rPr>
          <w:rFonts w:ascii="Dubai" w:hAnsi="Dubai" w:cs="Dubai" w:hint="cs"/>
          <w:b/>
          <w:bCs/>
          <w:color w:val="000000" w:themeColor="text1"/>
          <w:sz w:val="26"/>
          <w:szCs w:val="26"/>
          <w:rtl/>
        </w:rPr>
        <w:t>2017</w:t>
      </w:r>
      <w:r w:rsidRPr="003862DF">
        <w:rPr>
          <w:rFonts w:ascii="Dubai" w:hAnsi="Dubai" w:cs="Dubai"/>
          <w:b/>
          <w:bCs/>
          <w:color w:val="000000" w:themeColor="text1"/>
          <w:sz w:val="26"/>
          <w:szCs w:val="26"/>
        </w:rPr>
        <w:t>:</w:t>
      </w:r>
      <w:r w:rsidRPr="003862DF">
        <w:rPr>
          <w:rFonts w:ascii="Arial" w:hAnsi="Arial" w:cs="Arial"/>
          <w:sz w:val="26"/>
          <w:szCs w:val="26"/>
        </w:rPr>
        <w:t xml:space="preserve"> </w:t>
      </w:r>
      <w:r>
        <w:rPr>
          <w:rFonts w:ascii="Arial" w:hAnsi="Arial" w:cs="Arial" w:hint="cs"/>
          <w:sz w:val="26"/>
          <w:szCs w:val="26"/>
          <w:rtl/>
        </w:rPr>
        <w:t xml:space="preserve"> </w:t>
      </w:r>
      <w:r w:rsidRPr="003862DF">
        <w:rPr>
          <w:rFonts w:ascii="Dubai" w:hAnsi="Dubai" w:cs="Dubai" w:hint="cs"/>
          <w:color w:val="000000" w:themeColor="text1"/>
          <w:sz w:val="24"/>
          <w:szCs w:val="24"/>
          <w:rtl/>
        </w:rPr>
        <w:t>قد</w:t>
      </w:r>
      <w:r w:rsidRPr="003862DF">
        <w:rPr>
          <w:rFonts w:ascii="Dubai" w:hAnsi="Dubai" w:cs="Dubai"/>
          <w:color w:val="000000" w:themeColor="text1"/>
          <w:sz w:val="24"/>
          <w:szCs w:val="24"/>
          <w:rtl/>
        </w:rPr>
        <w:t xml:space="preserve"> تتوقف بعض المنشآت عن الانتاج خلال العام لأي سبب من الأسباب كآن تكون موسمية أو عدم توفر المواد الاولية او العمال المهرة أو غيره من الاسباب وفي </w:t>
      </w:r>
      <w:r w:rsidRPr="003862DF">
        <w:rPr>
          <w:rFonts w:ascii="Dubai" w:hAnsi="Dubai" w:cs="Dubai" w:hint="cs"/>
          <w:color w:val="000000" w:themeColor="text1"/>
          <w:sz w:val="24"/>
          <w:szCs w:val="24"/>
          <w:rtl/>
        </w:rPr>
        <w:t>هذه</w:t>
      </w:r>
      <w:r w:rsidRPr="003862DF">
        <w:rPr>
          <w:rFonts w:ascii="Dubai" w:hAnsi="Dubai" w:cs="Dubai"/>
          <w:color w:val="000000" w:themeColor="text1"/>
          <w:sz w:val="24"/>
          <w:szCs w:val="24"/>
          <w:rtl/>
        </w:rPr>
        <w:t xml:space="preserve"> الحالة تكون الاجابة نعم مع ضرورة تحري الباحث عن السبب قبل الاجابة بنعم ويسجل عدد الايام التي توقفت خلالها المنشآة عن الإنتاج إذا كانت اجابة السؤال السابق نعم.</w:t>
      </w:r>
    </w:p>
    <w:p w:rsidR="003862DF" w:rsidRPr="003862DF"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 xml:space="preserve">السنة المالية </w:t>
      </w:r>
      <w:r w:rsidRPr="003862DF">
        <w:rPr>
          <w:rFonts w:ascii="Dubai" w:hAnsi="Dubai" w:cs="Dubai" w:hint="cs"/>
          <w:b/>
          <w:bCs/>
          <w:color w:val="000000" w:themeColor="text1"/>
          <w:sz w:val="26"/>
          <w:szCs w:val="26"/>
          <w:rtl/>
        </w:rPr>
        <w:t>للمنشأة</w:t>
      </w:r>
      <w:r w:rsidRPr="003862DF">
        <w:rPr>
          <w:rFonts w:ascii="Dubai" w:hAnsi="Dubai" w:cs="Dubai" w:hint="cs"/>
          <w:color w:val="000000" w:themeColor="text1"/>
          <w:sz w:val="24"/>
          <w:szCs w:val="24"/>
          <w:rtl/>
        </w:rPr>
        <w:t>: الفترة</w:t>
      </w:r>
      <w:r w:rsidRPr="003862DF">
        <w:rPr>
          <w:rFonts w:ascii="Dubai" w:hAnsi="Dubai" w:cs="Dubai"/>
          <w:color w:val="000000" w:themeColor="text1"/>
          <w:sz w:val="24"/>
          <w:szCs w:val="24"/>
          <w:rtl/>
        </w:rPr>
        <w:t xml:space="preserve"> الإسنادية لحسابات المؤسسة الختامية وهي حسب السنة الميلادية في اغلب الحالات وأحياناً قد تتداخل سنتين ميلاديتين في السنة المالية للمؤسسة وفي هذه الحالة تؤخذ حسابات الفترة التي يتقاطع فيها أكبر عدد من الأشهر مع سنة المسح. ويعبأ تاريخ الفترة من اليسار لليمين بدء من الشهر ثم السنة</w:t>
      </w:r>
    </w:p>
    <w:p w:rsidR="003862DF" w:rsidRPr="00474602"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هل لدى المنشأة سجلات محاسبية منتظمة</w:t>
      </w:r>
      <w:r w:rsidRPr="003862DF">
        <w:rPr>
          <w:rFonts w:ascii="Dubai" w:hAnsi="Dubai" w:cs="Dubai"/>
          <w:color w:val="000000" w:themeColor="text1"/>
          <w:sz w:val="24"/>
          <w:szCs w:val="24"/>
          <w:rtl/>
        </w:rPr>
        <w:t>:</w:t>
      </w:r>
      <w:r w:rsidRPr="003862DF">
        <w:rPr>
          <w:rFonts w:ascii="Dubai" w:hAnsi="Dubai" w:cs="Dubai"/>
          <w:color w:val="000000" w:themeColor="text1"/>
          <w:sz w:val="24"/>
          <w:szCs w:val="24"/>
        </w:rPr>
        <w:t xml:space="preserve"> </w:t>
      </w:r>
      <w:r w:rsidRPr="003862DF">
        <w:rPr>
          <w:rFonts w:ascii="Dubai" w:hAnsi="Dubai" w:cs="Dubai"/>
          <w:color w:val="000000" w:themeColor="text1"/>
          <w:sz w:val="24"/>
          <w:szCs w:val="24"/>
          <w:rtl/>
        </w:rPr>
        <w:t>يقصد فيه إذا كانت المنشآة تمسك دفاتر محاسبية بشكل منتظم لتسجيل حساباتها، وأن تؤخذ البيانات حسب السجلات المحاسبية وليس بشكل تقريبي.</w:t>
      </w:r>
    </w:p>
    <w:p w:rsidR="00474602" w:rsidRPr="00474602"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tl/>
        </w:rPr>
      </w:pPr>
      <w:r w:rsidRPr="003862DF">
        <w:rPr>
          <w:rFonts w:ascii="Dubai" w:hAnsi="Dubai" w:cs="Dubai"/>
          <w:b/>
          <w:bCs/>
          <w:color w:val="000000" w:themeColor="text1"/>
          <w:sz w:val="26"/>
          <w:szCs w:val="26"/>
          <w:rtl/>
        </w:rPr>
        <w:t>هل تقوم المنشأة بإعداد ميزانية في نهاية العام</w:t>
      </w:r>
      <w:r w:rsidRPr="003862DF">
        <w:rPr>
          <w:rFonts w:ascii="Dubai" w:hAnsi="Dubai" w:cs="Dubai"/>
          <w:color w:val="000000" w:themeColor="text1"/>
          <w:sz w:val="24"/>
          <w:szCs w:val="24"/>
          <w:rtl/>
        </w:rPr>
        <w:t>:</w:t>
      </w:r>
      <w:r w:rsidRPr="003862DF">
        <w:rPr>
          <w:rFonts w:ascii="Dubai" w:hAnsi="Dubai" w:cs="Dubai"/>
          <w:color w:val="000000" w:themeColor="text1"/>
          <w:sz w:val="24"/>
          <w:szCs w:val="24"/>
        </w:rPr>
        <w:t xml:space="preserve"> </w:t>
      </w:r>
      <w:r w:rsidRPr="003862DF">
        <w:rPr>
          <w:rFonts w:ascii="Dubai" w:hAnsi="Dubai" w:cs="Dubai"/>
          <w:color w:val="000000" w:themeColor="text1"/>
          <w:sz w:val="24"/>
          <w:szCs w:val="24"/>
          <w:rtl/>
        </w:rPr>
        <w:t>المطلوب الإجابة بوضع إشارة على كلمة نعم أو لا لتوضيح فيما إذا كانت المؤسسة تعد فعلاً حسابات ختامية منتظمة.</w:t>
      </w:r>
    </w:p>
    <w:p w:rsidR="00474602" w:rsidRPr="00474602" w:rsidRDefault="00474602"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474602">
        <w:rPr>
          <w:rFonts w:ascii="Dubai" w:hAnsi="Dubai" w:cs="Dubai"/>
          <w:b/>
          <w:bCs/>
          <w:color w:val="000000" w:themeColor="text1"/>
          <w:sz w:val="26"/>
          <w:szCs w:val="26"/>
          <w:rtl/>
        </w:rPr>
        <w:t xml:space="preserve">جهة </w:t>
      </w:r>
      <w:r w:rsidRPr="00474602">
        <w:rPr>
          <w:rFonts w:ascii="Dubai" w:hAnsi="Dubai" w:cs="Dubai" w:hint="cs"/>
          <w:b/>
          <w:bCs/>
          <w:color w:val="000000" w:themeColor="text1"/>
          <w:sz w:val="26"/>
          <w:szCs w:val="26"/>
          <w:rtl/>
        </w:rPr>
        <w:t>الترخيص</w:t>
      </w:r>
      <w:r w:rsidRPr="00474602">
        <w:rPr>
          <w:rFonts w:ascii="Dubai" w:hAnsi="Dubai" w:cs="Dubai"/>
          <w:b/>
          <w:bCs/>
          <w:color w:val="000000" w:themeColor="text1"/>
          <w:sz w:val="26"/>
          <w:szCs w:val="26"/>
        </w:rPr>
        <w:t>:</w:t>
      </w:r>
      <w:r w:rsidRPr="00474602">
        <w:rPr>
          <w:rFonts w:ascii="Arial" w:hAnsi="Arial" w:cs="Arial" w:hint="cs"/>
          <w:rtl/>
        </w:rPr>
        <w:t xml:space="preserve"> </w:t>
      </w:r>
      <w:r w:rsidRPr="00474602">
        <w:rPr>
          <w:rFonts w:ascii="Dubai" w:hAnsi="Dubai" w:cs="Dubai" w:hint="cs"/>
          <w:color w:val="000000" w:themeColor="text1"/>
          <w:sz w:val="24"/>
          <w:szCs w:val="24"/>
          <w:rtl/>
        </w:rPr>
        <w:t>يقص</w:t>
      </w:r>
      <w:r>
        <w:rPr>
          <w:rFonts w:ascii="Dubai" w:hAnsi="Dubai" w:cs="Dubai" w:hint="cs"/>
          <w:color w:val="000000" w:themeColor="text1"/>
          <w:sz w:val="24"/>
          <w:szCs w:val="24"/>
          <w:rtl/>
        </w:rPr>
        <w:t>د</w:t>
      </w:r>
      <w:r>
        <w:rPr>
          <w:rFonts w:ascii="Arial" w:hAnsi="Arial" w:cs="Arial" w:hint="cs"/>
          <w:rtl/>
        </w:rPr>
        <w:t xml:space="preserve"> </w:t>
      </w:r>
      <w:r w:rsidRPr="00474602">
        <w:rPr>
          <w:rFonts w:ascii="Dubai" w:hAnsi="Dubai" w:cs="Dubai"/>
          <w:color w:val="000000" w:themeColor="text1"/>
          <w:sz w:val="24"/>
          <w:szCs w:val="24"/>
          <w:rtl/>
        </w:rPr>
        <w:t>بجهة الترخيص هي الجهة او السلطة المانحة التي ترخص او/ و تصرح الى شخص طبيعي أو اعتباري بمزاولة نشاط معين بعد أن تستوفي جميع الشروط.</w:t>
      </w:r>
    </w:p>
    <w:p w:rsidR="00474602" w:rsidRPr="00474602" w:rsidRDefault="00474602"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474602">
        <w:rPr>
          <w:rFonts w:ascii="Dubai" w:hAnsi="Dubai" w:cs="Dubai"/>
          <w:b/>
          <w:bCs/>
          <w:color w:val="000000" w:themeColor="text1"/>
          <w:sz w:val="26"/>
          <w:szCs w:val="26"/>
          <w:rtl/>
        </w:rPr>
        <w:t xml:space="preserve">رقم </w:t>
      </w:r>
      <w:r w:rsidRPr="00474602">
        <w:rPr>
          <w:rFonts w:ascii="Dubai" w:hAnsi="Dubai" w:cs="Dubai" w:hint="cs"/>
          <w:b/>
          <w:bCs/>
          <w:color w:val="000000" w:themeColor="text1"/>
          <w:sz w:val="26"/>
          <w:szCs w:val="26"/>
          <w:rtl/>
        </w:rPr>
        <w:t>الرخصة</w:t>
      </w:r>
      <w:r w:rsidRPr="00474602">
        <w:rPr>
          <w:rFonts w:ascii="Arial" w:hAnsi="Arial" w:cs="Arial"/>
          <w:sz w:val="26"/>
          <w:szCs w:val="26"/>
        </w:rPr>
        <w:t>:</w:t>
      </w:r>
      <w:r w:rsidRPr="00474602">
        <w:rPr>
          <w:rFonts w:ascii="Arial" w:hAnsi="Arial" w:cs="Arial" w:hint="cs"/>
          <w:rtl/>
        </w:rPr>
        <w:t xml:space="preserve"> </w:t>
      </w:r>
      <w:r w:rsidRPr="00474602">
        <w:rPr>
          <w:rFonts w:ascii="Dubai" w:hAnsi="Dubai" w:cs="Dubai" w:hint="cs"/>
          <w:color w:val="000000" w:themeColor="text1"/>
          <w:sz w:val="24"/>
          <w:szCs w:val="24"/>
          <w:rtl/>
        </w:rPr>
        <w:t>يقصد</w:t>
      </w:r>
      <w:r w:rsidRPr="00474602">
        <w:rPr>
          <w:rFonts w:ascii="Dubai" w:hAnsi="Dubai" w:cs="Dubai"/>
          <w:color w:val="000000" w:themeColor="text1"/>
          <w:sz w:val="24"/>
          <w:szCs w:val="24"/>
          <w:rtl/>
        </w:rPr>
        <w:t xml:space="preserve"> بها رقم الترخيص من الجهة او السلطة المانحة. </w:t>
      </w:r>
    </w:p>
    <w:p w:rsidR="00474602" w:rsidRPr="00A00267" w:rsidRDefault="00474602" w:rsidP="00474602">
      <w:pPr>
        <w:pStyle w:val="ListParagraph"/>
        <w:bidi/>
        <w:spacing w:line="360" w:lineRule="auto"/>
        <w:ind w:left="0"/>
        <w:jc w:val="both"/>
        <w:rPr>
          <w:rFonts w:ascii="Arial" w:hAnsi="Arial" w:cs="Arial"/>
          <w:b/>
          <w:bCs/>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Pr="00474602" w:rsidRDefault="00474602" w:rsidP="00E91565">
      <w:pPr>
        <w:pStyle w:val="ListParagraph"/>
        <w:numPr>
          <w:ilvl w:val="0"/>
          <w:numId w:val="1"/>
        </w:numPr>
        <w:bidi/>
        <w:spacing w:before="120" w:after="120" w:line="360" w:lineRule="auto"/>
        <w:ind w:left="-180" w:hanging="180"/>
        <w:jc w:val="both"/>
        <w:rPr>
          <w:rFonts w:ascii="Arial" w:hAnsi="Arial" w:cs="Arial"/>
          <w:b/>
          <w:bCs/>
        </w:rPr>
      </w:pPr>
      <w:r w:rsidRPr="00474602">
        <w:rPr>
          <w:rFonts w:ascii="Dubai" w:hAnsi="Dubai" w:cs="Dubai"/>
          <w:b/>
          <w:bCs/>
          <w:color w:val="000000" w:themeColor="text1"/>
          <w:sz w:val="26"/>
          <w:szCs w:val="26"/>
          <w:rtl/>
        </w:rPr>
        <w:lastRenderedPageBreak/>
        <w:t>الكيان القانوني للمنشأة:</w:t>
      </w:r>
      <w:r w:rsidRPr="00474602">
        <w:rPr>
          <w:rFonts w:ascii="Arial" w:hAnsi="Arial" w:cs="Arial"/>
          <w:rtl/>
        </w:rPr>
        <w:t xml:space="preserve"> </w:t>
      </w:r>
      <w:r w:rsidRPr="00474602">
        <w:rPr>
          <w:rFonts w:ascii="Dubai" w:hAnsi="Dubai" w:cs="Dubai"/>
          <w:color w:val="000000" w:themeColor="text1"/>
          <w:sz w:val="24"/>
          <w:szCs w:val="24"/>
          <w:rtl/>
        </w:rPr>
        <w:t xml:space="preserve">يقصد به الوضع القانوني لملكية رأس مال المنشأة التي تهدف إلى الربح ويكون </w:t>
      </w:r>
      <w:r w:rsidRPr="00474602">
        <w:rPr>
          <w:rFonts w:ascii="Dubai" w:hAnsi="Dubai" w:cs="Dubai" w:hint="cs"/>
          <w:color w:val="000000" w:themeColor="text1"/>
          <w:sz w:val="24"/>
          <w:szCs w:val="24"/>
          <w:rtl/>
        </w:rPr>
        <w:t>إحدى</w:t>
      </w:r>
      <w:r w:rsidRPr="00474602">
        <w:rPr>
          <w:rFonts w:ascii="Dubai" w:hAnsi="Dubai" w:cs="Dubai"/>
          <w:color w:val="000000" w:themeColor="text1"/>
          <w:sz w:val="24"/>
          <w:szCs w:val="24"/>
          <w:rtl/>
        </w:rPr>
        <w:t xml:space="preserve"> الحالات </w:t>
      </w:r>
      <w:r w:rsidRPr="00474602">
        <w:rPr>
          <w:rFonts w:ascii="Dubai" w:hAnsi="Dubai" w:cs="Dubai" w:hint="cs"/>
          <w:color w:val="000000" w:themeColor="text1"/>
          <w:sz w:val="24"/>
          <w:szCs w:val="24"/>
          <w:rtl/>
        </w:rPr>
        <w:t>التالية</w:t>
      </w:r>
      <w:r w:rsidRPr="00474602">
        <w:rPr>
          <w:rFonts w:ascii="Arial" w:hAnsi="Arial" w:cs="Arial" w:hint="cs"/>
          <w:rtl/>
        </w:rPr>
        <w:t>:</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المؤسسة الفردية</w:t>
      </w:r>
      <w:r w:rsidRPr="00474602">
        <w:rPr>
          <w:rFonts w:ascii="Dubai" w:hAnsi="Dubai" w:cs="Dubai"/>
          <w:sz w:val="24"/>
          <w:szCs w:val="24"/>
          <w:rtl/>
          <w:lang w:bidi="ar-AE"/>
        </w:rPr>
        <w:t>:</w:t>
      </w:r>
      <w:r w:rsidRPr="00474602">
        <w:rPr>
          <w:rFonts w:ascii="Dubai" w:hAnsi="Dubai" w:cs="Dubai"/>
          <w:sz w:val="24"/>
          <w:szCs w:val="24"/>
        </w:rPr>
        <w:t xml:space="preserve"> </w:t>
      </w:r>
      <w:r w:rsidRPr="00474602">
        <w:rPr>
          <w:rFonts w:ascii="Dubai" w:hAnsi="Dubai" w:cs="Dubai"/>
          <w:sz w:val="24"/>
          <w:szCs w:val="24"/>
          <w:rtl/>
        </w:rPr>
        <w:t xml:space="preserve">هي المؤسسة التي يملكها فرد واحد (شخص طبيعي) ولا يشاركه </w:t>
      </w:r>
      <w:r w:rsidRPr="00474602">
        <w:rPr>
          <w:rFonts w:ascii="Dubai" w:hAnsi="Dubai" w:cs="Dubai" w:hint="cs"/>
          <w:sz w:val="24"/>
          <w:szCs w:val="24"/>
          <w:rtl/>
        </w:rPr>
        <w:t>أحد</w:t>
      </w:r>
      <w:r w:rsidRPr="00474602">
        <w:rPr>
          <w:rFonts w:ascii="Dubai" w:hAnsi="Dubai" w:cs="Dubai"/>
          <w:sz w:val="24"/>
          <w:szCs w:val="24"/>
          <w:rtl/>
        </w:rPr>
        <w:t xml:space="preserve"> في ملكية </w:t>
      </w:r>
      <w:r w:rsidRPr="00474602">
        <w:rPr>
          <w:rFonts w:ascii="Dubai" w:hAnsi="Dubai" w:cs="Dubai" w:hint="cs"/>
          <w:sz w:val="24"/>
          <w:szCs w:val="24"/>
          <w:rtl/>
        </w:rPr>
        <w:t>رأسمالها</w:t>
      </w:r>
      <w:r w:rsidRPr="00474602">
        <w:rPr>
          <w:rFonts w:ascii="Dubai" w:hAnsi="Dubai" w:cs="Dubai"/>
          <w:sz w:val="24"/>
          <w:szCs w:val="24"/>
        </w:rPr>
        <w:t>.</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w:t>
      </w:r>
      <w:r w:rsidRPr="00474602">
        <w:rPr>
          <w:rFonts w:ascii="Dubai" w:hAnsi="Dubai" w:cs="Dubai" w:hint="cs"/>
          <w:sz w:val="24"/>
          <w:szCs w:val="24"/>
          <w:rtl/>
        </w:rPr>
        <w:t>تضامن:</w:t>
      </w:r>
      <w:r w:rsidRPr="00474602">
        <w:rPr>
          <w:rFonts w:ascii="Dubai" w:hAnsi="Dubai" w:cs="Dubai"/>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Pr="00474602">
        <w:rPr>
          <w:rFonts w:ascii="Dubai" w:hAnsi="Dubai" w:cs="Dubai" w:hint="cs"/>
          <w:sz w:val="24"/>
          <w:szCs w:val="24"/>
          <w:rtl/>
        </w:rPr>
        <w:t>للتداول.</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ذات مسؤولية </w:t>
      </w:r>
      <w:r w:rsidRPr="00474602">
        <w:rPr>
          <w:rFonts w:ascii="Dubai" w:hAnsi="Dubai" w:cs="Dubai" w:hint="cs"/>
          <w:sz w:val="24"/>
          <w:szCs w:val="24"/>
          <w:rtl/>
        </w:rPr>
        <w:t>محدودة:</w:t>
      </w:r>
      <w:r w:rsidRPr="00474602">
        <w:rPr>
          <w:rFonts w:ascii="Dubai" w:hAnsi="Dubai" w:cs="Dubai"/>
          <w:sz w:val="24"/>
          <w:szCs w:val="24"/>
          <w:rtl/>
        </w:rPr>
        <w:t xml:space="preserve"> شركة يتطلب قيامها توفر الشروط الأساسية </w:t>
      </w:r>
      <w:r w:rsidRPr="00474602">
        <w:rPr>
          <w:rFonts w:ascii="Dubai" w:hAnsi="Dubai" w:cs="Dubai" w:hint="cs"/>
          <w:sz w:val="24"/>
          <w:szCs w:val="24"/>
          <w:rtl/>
        </w:rPr>
        <w:t>الآتية</w:t>
      </w:r>
      <w:r w:rsidRPr="00474602">
        <w:rPr>
          <w:rFonts w:ascii="Dubai" w:hAnsi="Dubai" w:cs="Dubai"/>
          <w:sz w:val="24"/>
          <w:szCs w:val="24"/>
        </w:rPr>
        <w:t>:</w:t>
      </w:r>
    </w:p>
    <w:p w:rsidR="00474602" w:rsidRPr="00474602" w:rsidRDefault="00474602" w:rsidP="00E91565">
      <w:pPr>
        <w:pStyle w:val="ListParagraph"/>
        <w:numPr>
          <w:ilvl w:val="0"/>
          <w:numId w:val="21"/>
        </w:numPr>
        <w:tabs>
          <w:tab w:val="right" w:pos="2160"/>
        </w:tabs>
        <w:bidi/>
        <w:spacing w:after="0" w:line="360" w:lineRule="auto"/>
        <w:jc w:val="both"/>
        <w:rPr>
          <w:rFonts w:ascii="Dubai" w:hAnsi="Dubai" w:cs="Dubai"/>
          <w:b/>
          <w:bCs/>
          <w:sz w:val="24"/>
          <w:szCs w:val="24"/>
          <w:rtl/>
        </w:rPr>
      </w:pPr>
      <w:r w:rsidRPr="00474602">
        <w:rPr>
          <w:rFonts w:ascii="Dubai" w:hAnsi="Dubai" w:cs="Dubai"/>
          <w:sz w:val="24"/>
          <w:szCs w:val="24"/>
          <w:rtl/>
        </w:rPr>
        <w:t xml:space="preserve">تتكون من شريكين أو أكثر بحيث </w:t>
      </w:r>
      <w:r w:rsidRPr="00474602">
        <w:rPr>
          <w:rFonts w:ascii="Dubai" w:hAnsi="Dubai" w:cs="Dubai" w:hint="cs"/>
          <w:sz w:val="24"/>
          <w:szCs w:val="24"/>
          <w:rtl/>
        </w:rPr>
        <w:t>لا يزيد</w:t>
      </w:r>
      <w:r w:rsidRPr="00474602">
        <w:rPr>
          <w:rFonts w:ascii="Dubai" w:hAnsi="Dubai" w:cs="Dubai"/>
          <w:sz w:val="24"/>
          <w:szCs w:val="24"/>
          <w:rtl/>
        </w:rPr>
        <w:t xml:space="preserve"> عدد الشركاء عن (50) فردا يذكرون بالاسم في عقد الشركة وحصة كل منهم في </w:t>
      </w:r>
      <w:r w:rsidRPr="00474602">
        <w:rPr>
          <w:rFonts w:ascii="Dubai" w:hAnsi="Dubai" w:cs="Dubai" w:hint="cs"/>
          <w:sz w:val="24"/>
          <w:szCs w:val="24"/>
          <w:rtl/>
        </w:rPr>
        <w:t>رأسمالها</w:t>
      </w:r>
      <w:r w:rsidRPr="00474602">
        <w:rPr>
          <w:rFonts w:ascii="Dubai" w:hAnsi="Dubai" w:cs="Dubai"/>
          <w:sz w:val="24"/>
          <w:szCs w:val="24"/>
        </w:rPr>
        <w:t xml:space="preserve"> </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 xml:space="preserve">لا يقل رأس مال الشركة عن مبلغ </w:t>
      </w:r>
      <w:r w:rsidRPr="00474602">
        <w:rPr>
          <w:rFonts w:ascii="Dubai" w:hAnsi="Dubai" w:cs="Dubai" w:hint="cs"/>
          <w:sz w:val="24"/>
          <w:szCs w:val="24"/>
          <w:rtl/>
        </w:rPr>
        <w:t>(300000)</w:t>
      </w:r>
      <w:r w:rsidRPr="00474602">
        <w:rPr>
          <w:rFonts w:ascii="Dubai" w:hAnsi="Dubai" w:cs="Dubai"/>
          <w:sz w:val="24"/>
          <w:szCs w:val="24"/>
          <w:rtl/>
        </w:rPr>
        <w:t xml:space="preserve"> درهم</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كل شريك من الشركاء مسئول عن الالتزامات المالية للشركة بقدر حصته في رأس المال فقط</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hint="cs"/>
          <w:sz w:val="24"/>
          <w:szCs w:val="24"/>
          <w:rtl/>
        </w:rPr>
        <w:t>يحظر على</w:t>
      </w:r>
      <w:r w:rsidRPr="00474602">
        <w:rPr>
          <w:rFonts w:ascii="Dubai" w:hAnsi="Dubai" w:cs="Dubai"/>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تؤسس الشركة لمدة محددة ويُنص عليها في عقد تأسيس </w:t>
      </w:r>
      <w:r w:rsidRPr="00474602">
        <w:rPr>
          <w:rFonts w:ascii="Dubai" w:hAnsi="Dubai" w:cs="Dubai" w:hint="cs"/>
          <w:sz w:val="24"/>
          <w:szCs w:val="24"/>
          <w:rtl/>
        </w:rPr>
        <w:t>الشركة</w:t>
      </w:r>
      <w:r w:rsidRPr="00474602">
        <w:rPr>
          <w:rFonts w:ascii="Dubai" w:hAnsi="Dubai" w:cs="Dubai"/>
          <w:sz w:val="24"/>
          <w:szCs w:val="24"/>
        </w:rPr>
        <w:t>.</w:t>
      </w:r>
    </w:p>
    <w:p w:rsidR="00474602" w:rsidRPr="00474602" w:rsidRDefault="00474602" w:rsidP="00E91565">
      <w:pPr>
        <w:pStyle w:val="ListParagraph"/>
        <w:numPr>
          <w:ilvl w:val="0"/>
          <w:numId w:val="21"/>
        </w:numPr>
        <w:tabs>
          <w:tab w:val="right" w:pos="2160"/>
        </w:tabs>
        <w:bidi/>
        <w:spacing w:after="0" w:line="360" w:lineRule="auto"/>
        <w:jc w:val="both"/>
        <w:rPr>
          <w:rFonts w:ascii="Dubai" w:hAnsi="Dubai" w:cs="Dubai"/>
          <w:b/>
          <w:bCs/>
          <w:sz w:val="24"/>
          <w:szCs w:val="24"/>
        </w:rPr>
      </w:pPr>
      <w:r w:rsidRPr="00474602">
        <w:rPr>
          <w:rFonts w:ascii="Dubai" w:hAnsi="Dubai" w:cs="Dubai"/>
          <w:sz w:val="24"/>
          <w:szCs w:val="24"/>
          <w:rtl/>
        </w:rPr>
        <w:t>لابد أن يكون اسم الشركة التجاري متبوعاً بعبارة ذات مسؤولية محدودة (ذ.م.م</w:t>
      </w:r>
      <w:r w:rsidRPr="00474602">
        <w:rPr>
          <w:rFonts w:ascii="Dubai" w:hAnsi="Dubai" w:cs="Dubai" w:hint="cs"/>
          <w:sz w:val="24"/>
          <w:szCs w:val="24"/>
          <w:rtl/>
        </w:rPr>
        <w:t>)،</w:t>
      </w:r>
      <w:r w:rsidRPr="00474602">
        <w:rPr>
          <w:rFonts w:ascii="Dubai" w:hAnsi="Dubai" w:cs="Dubai"/>
          <w:sz w:val="24"/>
          <w:szCs w:val="24"/>
          <w:rtl/>
        </w:rPr>
        <w:t xml:space="preserve"> أي أنه يمكن معرفة هذا النوع من الشركات من واقع عنوانها أو أسمها </w:t>
      </w:r>
      <w:r w:rsidRPr="00474602">
        <w:rPr>
          <w:rFonts w:ascii="Dubai" w:hAnsi="Dubai" w:cs="Dubai" w:hint="cs"/>
          <w:sz w:val="24"/>
          <w:szCs w:val="24"/>
          <w:rtl/>
        </w:rPr>
        <w:t>التجاري.</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مساهمة خاصة: شركة يتكون رأسمالها من أسهم متساوية القيمة غير مطروحة للاكتتاب العام وغير قابلة </w:t>
      </w:r>
      <w:r w:rsidRPr="00474602">
        <w:rPr>
          <w:rFonts w:ascii="Dubai" w:hAnsi="Dubai" w:cs="Dubai" w:hint="cs"/>
          <w:sz w:val="24"/>
          <w:szCs w:val="24"/>
          <w:rtl/>
        </w:rPr>
        <w:t>للتداول،</w:t>
      </w:r>
      <w:r w:rsidRPr="00474602">
        <w:rPr>
          <w:rFonts w:ascii="Dubai" w:hAnsi="Dubai" w:cs="Dubai"/>
          <w:sz w:val="24"/>
          <w:szCs w:val="24"/>
          <w:rtl/>
        </w:rPr>
        <w:t xml:space="preserve"> ويطرح الاكتتاب فيها لعدد محدود من الأشخاص (عادة المؤسسون</w:t>
      </w:r>
      <w:r w:rsidRPr="00474602">
        <w:rPr>
          <w:rFonts w:ascii="Dubai" w:hAnsi="Dubai" w:cs="Dubai" w:hint="cs"/>
          <w:sz w:val="24"/>
          <w:szCs w:val="24"/>
          <w:rtl/>
        </w:rPr>
        <w:t>)،</w:t>
      </w:r>
      <w:r w:rsidRPr="00474602">
        <w:rPr>
          <w:rFonts w:ascii="Dubai" w:hAnsi="Dubai" w:cs="Dubai"/>
          <w:sz w:val="24"/>
          <w:szCs w:val="24"/>
          <w:rtl/>
        </w:rPr>
        <w:t xml:space="preserve"> ولا تتعدى مسؤولية المساهم حدود حصته من الأسهم في رأسمال </w:t>
      </w:r>
      <w:r w:rsidRPr="00474602">
        <w:rPr>
          <w:rFonts w:ascii="Dubai" w:hAnsi="Dubai" w:cs="Dubai" w:hint="cs"/>
          <w:sz w:val="24"/>
          <w:szCs w:val="24"/>
          <w:rtl/>
        </w:rPr>
        <w:t>الشركة،</w:t>
      </w:r>
      <w:r w:rsidRPr="00474602">
        <w:rPr>
          <w:rFonts w:ascii="Dubai" w:hAnsi="Dubai" w:cs="Dubai"/>
          <w:sz w:val="24"/>
          <w:szCs w:val="24"/>
          <w:rtl/>
        </w:rPr>
        <w:t xml:space="preserve"> ولا يقل رأسمالها عن مليوني </w:t>
      </w:r>
      <w:r w:rsidRPr="00474602">
        <w:rPr>
          <w:rFonts w:ascii="Dubai" w:hAnsi="Dubai" w:cs="Dubai" w:hint="cs"/>
          <w:sz w:val="24"/>
          <w:szCs w:val="24"/>
          <w:rtl/>
        </w:rPr>
        <w:t>درهم.</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مساهمة عامة: شركة تصدر بها موافقة من الجهات العليا بالدولة، فيها نوعان من الشركاء مؤسسون </w:t>
      </w:r>
      <w:r w:rsidRPr="00474602">
        <w:rPr>
          <w:rFonts w:ascii="Dubai" w:hAnsi="Dubai" w:cs="Dubai" w:hint="cs"/>
          <w:sz w:val="24"/>
          <w:szCs w:val="24"/>
          <w:rtl/>
        </w:rPr>
        <w:t>ومساهمون،</w:t>
      </w:r>
      <w:r w:rsidRPr="00474602">
        <w:rPr>
          <w:rFonts w:ascii="Dubai" w:hAnsi="Dubai" w:cs="Dubai"/>
          <w:sz w:val="24"/>
          <w:szCs w:val="24"/>
          <w:rtl/>
        </w:rPr>
        <w:t xml:space="preserve"> ويتكون رأسمالها من أسهم متساوية القيمة تطرح للاكتتاب العام وتكون قابلة </w:t>
      </w:r>
      <w:r w:rsidRPr="00474602">
        <w:rPr>
          <w:rFonts w:ascii="Dubai" w:hAnsi="Dubai" w:cs="Dubai"/>
          <w:sz w:val="24"/>
          <w:szCs w:val="24"/>
          <w:rtl/>
        </w:rPr>
        <w:lastRenderedPageBreak/>
        <w:t xml:space="preserve">للتداول فيما </w:t>
      </w:r>
      <w:r w:rsidRPr="00474602">
        <w:rPr>
          <w:rFonts w:ascii="Dubai" w:hAnsi="Dubai" w:cs="Dubai" w:hint="cs"/>
          <w:sz w:val="24"/>
          <w:szCs w:val="24"/>
          <w:rtl/>
        </w:rPr>
        <w:t>بعد،</w:t>
      </w:r>
      <w:r w:rsidRPr="00474602">
        <w:rPr>
          <w:rFonts w:ascii="Dubai" w:hAnsi="Dubai" w:cs="Dubai"/>
          <w:sz w:val="24"/>
          <w:szCs w:val="24"/>
          <w:rtl/>
        </w:rPr>
        <w:t xml:space="preserve"> ولا يُسأل المساهمون عن التزامات الشركة المالية إلا بقدر قيمة الأسهم التي اكتتبوا بها. وينص القانون على </w:t>
      </w:r>
      <w:r w:rsidRPr="00474602">
        <w:rPr>
          <w:rFonts w:ascii="Dubai" w:hAnsi="Dubai" w:cs="Dubai" w:hint="cs"/>
          <w:sz w:val="24"/>
          <w:szCs w:val="24"/>
          <w:rtl/>
        </w:rPr>
        <w:t>ألا</w:t>
      </w:r>
      <w:r w:rsidRPr="00474602">
        <w:rPr>
          <w:rFonts w:ascii="Dubai" w:hAnsi="Dubai" w:cs="Dubai"/>
          <w:sz w:val="24"/>
          <w:szCs w:val="24"/>
          <w:rtl/>
        </w:rPr>
        <w:t xml:space="preserve"> يقل رأس مال الشركة عن عشرة ملايين درهم وعادة يتبع اسمها بعبارة (م.ع)</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توصية بسيطة: هي الشركة التي تتكون من فريقين من </w:t>
      </w:r>
      <w:r w:rsidRPr="00474602">
        <w:rPr>
          <w:rFonts w:ascii="Dubai" w:hAnsi="Dubai" w:cs="Dubai" w:hint="cs"/>
          <w:sz w:val="24"/>
          <w:szCs w:val="24"/>
          <w:rtl/>
        </w:rPr>
        <w:t>الشركاء</w:t>
      </w:r>
      <w:r w:rsidRPr="00474602">
        <w:rPr>
          <w:rFonts w:ascii="Dubai" w:hAnsi="Dubai" w:cs="Dubai"/>
          <w:sz w:val="24"/>
          <w:szCs w:val="24"/>
        </w:rPr>
        <w:t xml:space="preserve">: </w:t>
      </w:r>
    </w:p>
    <w:p w:rsidR="00474602" w:rsidRPr="00474602" w:rsidRDefault="00474602" w:rsidP="00E91565">
      <w:pPr>
        <w:pStyle w:val="ListParagraph"/>
        <w:numPr>
          <w:ilvl w:val="0"/>
          <w:numId w:val="22"/>
        </w:numPr>
        <w:bidi/>
        <w:spacing w:after="0" w:line="360" w:lineRule="auto"/>
        <w:jc w:val="both"/>
        <w:rPr>
          <w:rFonts w:ascii="Dubai" w:hAnsi="Dubai" w:cs="Dubai"/>
          <w:b/>
          <w:bCs/>
          <w:sz w:val="24"/>
          <w:szCs w:val="24"/>
          <w:rtl/>
        </w:rPr>
      </w:pPr>
      <w:r w:rsidRPr="00474602">
        <w:rPr>
          <w:rFonts w:ascii="Dubai" w:hAnsi="Dubai" w:cs="Dubai"/>
          <w:sz w:val="24"/>
          <w:szCs w:val="24"/>
          <w:rtl/>
        </w:rPr>
        <w:t>الفريق الأول: شركاء متضامنون تسري عليهم جميع شروط شركة التضامن</w:t>
      </w:r>
      <w:r w:rsidRPr="00474602">
        <w:rPr>
          <w:rFonts w:ascii="Dubai" w:hAnsi="Dubai" w:cs="Dubai"/>
          <w:sz w:val="24"/>
          <w:szCs w:val="24"/>
        </w:rPr>
        <w:t xml:space="preserve">. </w:t>
      </w:r>
    </w:p>
    <w:p w:rsidR="00474602" w:rsidRPr="00474602" w:rsidRDefault="00474602" w:rsidP="00E91565">
      <w:pPr>
        <w:pStyle w:val="ListParagraph"/>
        <w:numPr>
          <w:ilvl w:val="0"/>
          <w:numId w:val="22"/>
        </w:numPr>
        <w:bidi/>
        <w:spacing w:after="0" w:line="360" w:lineRule="auto"/>
        <w:jc w:val="both"/>
        <w:rPr>
          <w:rFonts w:ascii="Dubai" w:hAnsi="Dubai" w:cs="Dubai"/>
          <w:b/>
          <w:bCs/>
          <w:sz w:val="24"/>
          <w:szCs w:val="24"/>
        </w:rPr>
      </w:pPr>
      <w:r w:rsidRPr="00474602">
        <w:rPr>
          <w:rFonts w:ascii="Dubai" w:hAnsi="Dubai" w:cs="Dubai"/>
          <w:sz w:val="24"/>
          <w:szCs w:val="24"/>
          <w:rtl/>
        </w:rPr>
        <w:t>الفريق الثاني: شركاء موصون تنحصر مسئولياتهم نحو الغير في حدود حصصهم في الشركة فقط.</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توصية بالأسهم: هي الشركة التي تتكون من فريقين من </w:t>
      </w:r>
      <w:r w:rsidRPr="00474602">
        <w:rPr>
          <w:rFonts w:ascii="Dubai" w:hAnsi="Dubai" w:cs="Dubai" w:hint="cs"/>
          <w:sz w:val="24"/>
          <w:szCs w:val="24"/>
          <w:rtl/>
        </w:rPr>
        <w:t>الشركاء</w:t>
      </w:r>
      <w:r w:rsidRPr="00474602">
        <w:rPr>
          <w:rFonts w:ascii="Dubai" w:hAnsi="Dubai" w:cs="Dubai"/>
          <w:sz w:val="24"/>
          <w:szCs w:val="24"/>
        </w:rPr>
        <w:t xml:space="preserve">: </w:t>
      </w:r>
    </w:p>
    <w:p w:rsidR="00474602" w:rsidRPr="00474602" w:rsidRDefault="00474602" w:rsidP="00E91565">
      <w:pPr>
        <w:pStyle w:val="ListParagraph"/>
        <w:numPr>
          <w:ilvl w:val="0"/>
          <w:numId w:val="23"/>
        </w:numPr>
        <w:bidi/>
        <w:spacing w:after="0" w:line="360" w:lineRule="auto"/>
        <w:jc w:val="both"/>
        <w:rPr>
          <w:rFonts w:ascii="Dubai" w:hAnsi="Dubai" w:cs="Dubai"/>
          <w:b/>
          <w:bCs/>
          <w:sz w:val="24"/>
          <w:szCs w:val="24"/>
          <w:rtl/>
        </w:rPr>
      </w:pPr>
      <w:r w:rsidRPr="00474602">
        <w:rPr>
          <w:rFonts w:ascii="Dubai" w:hAnsi="Dubai" w:cs="Dubai"/>
          <w:sz w:val="24"/>
          <w:szCs w:val="24"/>
          <w:rtl/>
        </w:rPr>
        <w:t xml:space="preserve">فريق متضامن تسري عليه شروط شركة </w:t>
      </w:r>
      <w:r w:rsidRPr="00474602">
        <w:rPr>
          <w:rFonts w:ascii="Dubai" w:hAnsi="Dubai" w:cs="Dubai" w:hint="cs"/>
          <w:sz w:val="24"/>
          <w:szCs w:val="24"/>
          <w:rtl/>
        </w:rPr>
        <w:t>التضامن</w:t>
      </w:r>
      <w:r w:rsidRPr="00474602">
        <w:rPr>
          <w:rFonts w:ascii="Dubai" w:hAnsi="Dubai" w:cs="Dubai"/>
          <w:sz w:val="24"/>
          <w:szCs w:val="24"/>
        </w:rPr>
        <w:t xml:space="preserve">. </w:t>
      </w:r>
    </w:p>
    <w:p w:rsidR="00474602" w:rsidRPr="00474602" w:rsidRDefault="00474602" w:rsidP="00E91565">
      <w:pPr>
        <w:pStyle w:val="ListParagraph"/>
        <w:numPr>
          <w:ilvl w:val="0"/>
          <w:numId w:val="23"/>
        </w:numPr>
        <w:tabs>
          <w:tab w:val="right" w:pos="2160"/>
        </w:tabs>
        <w:bidi/>
        <w:spacing w:after="0" w:line="360" w:lineRule="auto"/>
        <w:jc w:val="both"/>
        <w:rPr>
          <w:rFonts w:ascii="Dubai" w:hAnsi="Dubai" w:cs="Dubai"/>
          <w:b/>
          <w:bCs/>
          <w:sz w:val="24"/>
          <w:szCs w:val="24"/>
          <w:rtl/>
        </w:rPr>
      </w:pPr>
      <w:r w:rsidRPr="00474602">
        <w:rPr>
          <w:rFonts w:ascii="Dubai" w:hAnsi="Dubai" w:cs="Dubai"/>
          <w:sz w:val="24"/>
          <w:szCs w:val="24"/>
          <w:rtl/>
        </w:rPr>
        <w:t>فريق يتكون من شركاء مساهمين غير مسئولين عن التزامات الشركة نحو الغير إلا بقدر حصصهم في رأس مال الشركة فقط، وخواص هذه الشركة</w:t>
      </w:r>
      <w:r w:rsidRPr="00474602">
        <w:rPr>
          <w:rFonts w:ascii="Dubai" w:hAnsi="Dubai" w:cs="Dubai"/>
          <w:sz w:val="24"/>
          <w:szCs w:val="24"/>
        </w:rPr>
        <w:t xml:space="preserve">: </w:t>
      </w:r>
    </w:p>
    <w:p w:rsidR="00474602" w:rsidRPr="00474602" w:rsidRDefault="00474602" w:rsidP="00E91565">
      <w:pPr>
        <w:pStyle w:val="ListParagraph"/>
        <w:numPr>
          <w:ilvl w:val="0"/>
          <w:numId w:val="24"/>
        </w:numPr>
        <w:bidi/>
        <w:spacing w:line="360" w:lineRule="auto"/>
        <w:jc w:val="both"/>
        <w:rPr>
          <w:rFonts w:ascii="Dubai" w:hAnsi="Dubai" w:cs="Dubai"/>
          <w:b/>
          <w:bCs/>
          <w:sz w:val="24"/>
          <w:szCs w:val="24"/>
          <w:rtl/>
        </w:rPr>
      </w:pPr>
      <w:r w:rsidRPr="00474602">
        <w:rPr>
          <w:rFonts w:ascii="Dubai" w:hAnsi="Dubai" w:cs="Dubai"/>
          <w:sz w:val="24"/>
          <w:szCs w:val="24"/>
          <w:rtl/>
        </w:rPr>
        <w:t>لا يقل رأس مال الشركة عن خمسمائة ألف درهم</w:t>
      </w:r>
      <w:r w:rsidRPr="00474602">
        <w:rPr>
          <w:rFonts w:ascii="Dubai" w:hAnsi="Dubai" w:cs="Dubai"/>
          <w:sz w:val="24"/>
          <w:szCs w:val="24"/>
        </w:rPr>
        <w:t xml:space="preserve">. </w:t>
      </w:r>
    </w:p>
    <w:p w:rsidR="00474602" w:rsidRPr="00474602" w:rsidRDefault="00474602" w:rsidP="00E91565">
      <w:pPr>
        <w:pStyle w:val="ListParagraph"/>
        <w:numPr>
          <w:ilvl w:val="0"/>
          <w:numId w:val="24"/>
        </w:numPr>
        <w:bidi/>
        <w:spacing w:line="360" w:lineRule="auto"/>
        <w:jc w:val="both"/>
        <w:rPr>
          <w:rFonts w:ascii="Dubai" w:hAnsi="Dubai" w:cs="Dubai"/>
          <w:b/>
          <w:bCs/>
          <w:sz w:val="24"/>
          <w:szCs w:val="24"/>
        </w:rPr>
      </w:pPr>
      <w:r w:rsidRPr="00474602">
        <w:rPr>
          <w:rFonts w:ascii="Dubai" w:hAnsi="Dubai" w:cs="Dubai"/>
          <w:sz w:val="24"/>
          <w:szCs w:val="24"/>
          <w:rtl/>
        </w:rPr>
        <w:t xml:space="preserve">يقسم راس المال إلى أسهم متساوية القيمة قابلة </w:t>
      </w:r>
      <w:r w:rsidRPr="00474602">
        <w:rPr>
          <w:rFonts w:ascii="Dubai" w:hAnsi="Dubai" w:cs="Dubai" w:hint="cs"/>
          <w:sz w:val="24"/>
          <w:szCs w:val="24"/>
          <w:rtl/>
        </w:rPr>
        <w:t>للتداول.</w:t>
      </w:r>
    </w:p>
    <w:p w:rsidR="00474602" w:rsidRPr="00474602" w:rsidRDefault="00474602" w:rsidP="00E91565">
      <w:pPr>
        <w:pStyle w:val="ListParagraph"/>
        <w:numPr>
          <w:ilvl w:val="0"/>
          <w:numId w:val="2"/>
        </w:numPr>
        <w:bidi/>
        <w:spacing w:after="0" w:line="360" w:lineRule="auto"/>
        <w:jc w:val="both"/>
        <w:rPr>
          <w:rFonts w:ascii="Dubai" w:hAnsi="Dubai" w:cs="Dubai"/>
          <w:sz w:val="24"/>
          <w:szCs w:val="24"/>
        </w:rPr>
      </w:pPr>
      <w:r w:rsidRPr="00474602">
        <w:rPr>
          <w:rFonts w:ascii="Dubai" w:hAnsi="Dubai" w:cs="Dubai"/>
          <w:sz w:val="24"/>
          <w:szCs w:val="24"/>
          <w:rtl/>
        </w:rPr>
        <w:t xml:space="preserve">فرع شركة أجنبية: وهي منشأة أجنبية مرخصة في الدولة في حين أن مركزها الرئيسي أو الشركة الأم خارج الدولة </w:t>
      </w:r>
      <w:r w:rsidRPr="00474602">
        <w:rPr>
          <w:rFonts w:ascii="Dubai" w:hAnsi="Dubai" w:cs="Dubai" w:hint="cs"/>
          <w:sz w:val="24"/>
          <w:szCs w:val="24"/>
          <w:rtl/>
        </w:rPr>
        <w:t>وتعد فرعا</w:t>
      </w:r>
      <w:r w:rsidRPr="00474602">
        <w:rPr>
          <w:rFonts w:ascii="Dubai" w:hAnsi="Dubai" w:cs="Dubai"/>
          <w:sz w:val="24"/>
          <w:szCs w:val="24"/>
          <w:rtl/>
        </w:rPr>
        <w:t xml:space="preserve"> لمنشأة أجنبية وعادة تحمل نفس اسم الشركة الأم.</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شركة منطقة حرة (</w:t>
      </w:r>
      <w:r w:rsidRPr="00474602">
        <w:rPr>
          <w:rFonts w:ascii="Dubai" w:hAnsi="Dubai" w:cs="Dubai"/>
          <w:sz w:val="24"/>
          <w:szCs w:val="24"/>
        </w:rPr>
        <w:t>FZCO</w:t>
      </w:r>
      <w:r w:rsidRPr="00474602">
        <w:rPr>
          <w:rFonts w:ascii="Dubai" w:hAnsi="Dubai" w:cs="Dubai"/>
          <w:sz w:val="24"/>
          <w:szCs w:val="24"/>
          <w:rtl/>
        </w:rPr>
        <w:t xml:space="preserve">): تؤسس من قبل مساهمين اثنين كحد </w:t>
      </w:r>
      <w:r w:rsidRPr="00474602">
        <w:rPr>
          <w:rFonts w:ascii="Dubai" w:hAnsi="Dubai" w:cs="Dubai" w:hint="cs"/>
          <w:sz w:val="24"/>
          <w:szCs w:val="24"/>
          <w:rtl/>
        </w:rPr>
        <w:t>أدن</w:t>
      </w:r>
      <w:r>
        <w:rPr>
          <w:rFonts w:ascii="Dubai" w:hAnsi="Dubai" w:cs="Dubai" w:hint="cs"/>
          <w:sz w:val="24"/>
          <w:szCs w:val="24"/>
          <w:rtl/>
        </w:rPr>
        <w:t>ى</w:t>
      </w:r>
      <w:r w:rsidRPr="00474602">
        <w:rPr>
          <w:rFonts w:ascii="Dubai" w:hAnsi="Dubai" w:cs="Dubai"/>
          <w:sz w:val="24"/>
          <w:szCs w:val="24"/>
          <w:rtl/>
        </w:rPr>
        <w:t xml:space="preserve"> وخمسة مساهمين على أقصى تقدير.</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مؤسسة منطقة حرة </w:t>
      </w:r>
      <w:r w:rsidRPr="00474602">
        <w:rPr>
          <w:rFonts w:ascii="Dubai" w:hAnsi="Dubai" w:cs="Dubai" w:hint="cs"/>
          <w:sz w:val="24"/>
          <w:szCs w:val="24"/>
          <w:rtl/>
        </w:rPr>
        <w:t>(</w:t>
      </w:r>
      <w:r w:rsidRPr="00474602">
        <w:rPr>
          <w:rFonts w:ascii="Dubai" w:hAnsi="Dubai" w:cs="Dubai" w:hint="cs"/>
          <w:sz w:val="24"/>
          <w:szCs w:val="24"/>
        </w:rPr>
        <w:t>FZE</w:t>
      </w:r>
      <w:r w:rsidRPr="00474602">
        <w:rPr>
          <w:rFonts w:ascii="Dubai" w:hAnsi="Dubai" w:cs="Dubai"/>
          <w:sz w:val="24"/>
          <w:szCs w:val="24"/>
          <w:rtl/>
        </w:rPr>
        <w:t>): تؤسس من قبل مساهم واحد فقط.</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منشأة حكومية </w:t>
      </w:r>
      <w:r w:rsidRPr="00474602">
        <w:rPr>
          <w:rFonts w:ascii="Dubai" w:hAnsi="Dubai" w:cs="Dubai" w:hint="cs"/>
          <w:sz w:val="24"/>
          <w:szCs w:val="24"/>
          <w:rtl/>
        </w:rPr>
        <w:t>(قطاع</w:t>
      </w:r>
      <w:r w:rsidRPr="00474602">
        <w:rPr>
          <w:rFonts w:ascii="Dubai" w:hAnsi="Dubai" w:cs="Dubai"/>
          <w:sz w:val="24"/>
          <w:szCs w:val="24"/>
          <w:rtl/>
        </w:rPr>
        <w:t xml:space="preserve"> </w:t>
      </w:r>
      <w:r w:rsidRPr="00474602">
        <w:rPr>
          <w:rFonts w:ascii="Dubai" w:hAnsi="Dubai" w:cs="Dubai" w:hint="cs"/>
          <w:sz w:val="24"/>
          <w:szCs w:val="24"/>
          <w:rtl/>
        </w:rPr>
        <w:t>عام)</w:t>
      </w:r>
      <w:r w:rsidRPr="00474602">
        <w:rPr>
          <w:rFonts w:ascii="Dubai" w:hAnsi="Dubai" w:cs="Dubai"/>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hint="cs"/>
          <w:sz w:val="24"/>
          <w:szCs w:val="24"/>
          <w:rtl/>
        </w:rPr>
        <w:t>أخرى:</w:t>
      </w:r>
      <w:r w:rsidRPr="00474602">
        <w:rPr>
          <w:rFonts w:ascii="Dubai" w:hAnsi="Dubai" w:cs="Dubai"/>
          <w:sz w:val="24"/>
          <w:szCs w:val="24"/>
          <w:rtl/>
        </w:rPr>
        <w:t xml:space="preserve"> وهي المنشآت التي لم تحدد فيما سبق ويتم توضيحها.</w:t>
      </w:r>
    </w:p>
    <w:p w:rsidR="00474602" w:rsidRPr="00474602" w:rsidRDefault="00474602" w:rsidP="00474602">
      <w:pPr>
        <w:pStyle w:val="ListParagraph"/>
        <w:bidi/>
        <w:spacing w:before="120" w:after="120" w:line="360" w:lineRule="auto"/>
        <w:ind w:left="-180"/>
        <w:jc w:val="both"/>
        <w:rPr>
          <w:rFonts w:ascii="Arial" w:hAnsi="Arial" w:cs="Arial"/>
          <w:b/>
          <w:bCs/>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Pr="00474602" w:rsidRDefault="00474602" w:rsidP="00474602">
      <w:pPr>
        <w:pStyle w:val="ListParagraph"/>
        <w:bidi/>
        <w:spacing w:before="120" w:after="120" w:line="360" w:lineRule="auto"/>
        <w:ind w:left="-180"/>
        <w:jc w:val="both"/>
        <w:rPr>
          <w:rFonts w:ascii="Dubai" w:hAnsi="Dubai" w:cs="Dubai"/>
          <w:color w:val="000000" w:themeColor="text1"/>
          <w:sz w:val="24"/>
          <w:szCs w:val="24"/>
        </w:rPr>
      </w:pPr>
    </w:p>
    <w:p w:rsidR="000618DE" w:rsidRDefault="000618DE" w:rsidP="000618DE">
      <w:pPr>
        <w:pStyle w:val="ListParagraph"/>
        <w:spacing w:line="360" w:lineRule="auto"/>
        <w:jc w:val="both"/>
        <w:rPr>
          <w:rFonts w:ascii="Arial" w:hAnsi="Arial" w:cs="Arial"/>
          <w:b/>
          <w:bCs/>
          <w:rtl/>
        </w:rPr>
      </w:pPr>
    </w:p>
    <w:p w:rsidR="00E7680B" w:rsidRPr="009C592C" w:rsidRDefault="00E7680B" w:rsidP="00E91565">
      <w:pPr>
        <w:pStyle w:val="ListParagraph"/>
        <w:numPr>
          <w:ilvl w:val="0"/>
          <w:numId w:val="1"/>
        </w:numPr>
        <w:bidi/>
        <w:spacing w:after="0" w:line="360" w:lineRule="auto"/>
        <w:ind w:left="-9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 xml:space="preserve">صفة المنشأة: </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مفردة ليس لها </w:t>
      </w:r>
      <w:r w:rsidR="003462CA" w:rsidRPr="00AE498E">
        <w:rPr>
          <w:rFonts w:ascii="Dubai" w:hAnsi="Dubai" w:cs="Dubai" w:hint="cs"/>
          <w:color w:val="000000" w:themeColor="text1"/>
          <w:sz w:val="24"/>
          <w:szCs w:val="24"/>
          <w:rtl/>
        </w:rPr>
        <w:t>فروع: منشأة</w:t>
      </w:r>
      <w:r w:rsidRPr="00AE498E">
        <w:rPr>
          <w:rFonts w:ascii="Dubai" w:hAnsi="Dubai" w:cs="Dubai"/>
          <w:color w:val="000000" w:themeColor="text1"/>
          <w:sz w:val="24"/>
          <w:szCs w:val="24"/>
          <w:rtl/>
        </w:rPr>
        <w:t xml:space="preserve"> مفردة قائمة بذاتها وليس لها فروع أخرى سواء داخل الإمارة أو خارجها وليست تابعة لمنشأة </w:t>
      </w:r>
      <w:r w:rsidR="003462CA" w:rsidRPr="00AE498E">
        <w:rPr>
          <w:rFonts w:ascii="Dubai" w:hAnsi="Dubai" w:cs="Dubai" w:hint="cs"/>
          <w:color w:val="000000" w:themeColor="text1"/>
          <w:sz w:val="24"/>
          <w:szCs w:val="24"/>
          <w:rtl/>
        </w:rPr>
        <w:t>أخرى.</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مركز رئيسي له فروع: منشأة توجد بها الإدارة العامة، تمارس نشاطاً اقتصاديا او </w:t>
      </w:r>
      <w:r w:rsidR="003462CA" w:rsidRPr="00AE498E">
        <w:rPr>
          <w:rFonts w:ascii="Dubai" w:hAnsi="Dubai" w:cs="Dubai" w:hint="cs"/>
          <w:color w:val="000000" w:themeColor="text1"/>
          <w:sz w:val="24"/>
          <w:szCs w:val="24"/>
          <w:rtl/>
        </w:rPr>
        <w:t>أكثر</w:t>
      </w:r>
      <w:r w:rsidRPr="00AE498E">
        <w:rPr>
          <w:rFonts w:ascii="Dubai" w:hAnsi="Dubai" w:cs="Dubai"/>
          <w:color w:val="000000" w:themeColor="text1"/>
          <w:sz w:val="24"/>
          <w:szCs w:val="24"/>
          <w:rtl/>
        </w:rPr>
        <w:t xml:space="preserve"> ويتبعها فرع </w:t>
      </w:r>
      <w:r w:rsidR="003462CA">
        <w:rPr>
          <w:rFonts w:ascii="Dubai" w:hAnsi="Dubai" w:cs="Dubai" w:hint="cs"/>
          <w:color w:val="000000" w:themeColor="text1"/>
          <w:sz w:val="24"/>
          <w:szCs w:val="24"/>
          <w:rtl/>
        </w:rPr>
        <w:t xml:space="preserve">أو عدة </w:t>
      </w:r>
      <w:r w:rsidRPr="00AE498E">
        <w:rPr>
          <w:rFonts w:ascii="Dubai" w:hAnsi="Dubai" w:cs="Dubai"/>
          <w:color w:val="000000" w:themeColor="text1"/>
          <w:sz w:val="24"/>
          <w:szCs w:val="24"/>
          <w:rtl/>
        </w:rPr>
        <w:t xml:space="preserve">فروع داخل الدولة </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rsidR="00474602" w:rsidRPr="00474602" w:rsidRDefault="00474602"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474602">
        <w:rPr>
          <w:rFonts w:ascii="Dubai" w:hAnsi="Dubai" w:cs="Dubai"/>
          <w:color w:val="000000" w:themeColor="text1"/>
          <w:sz w:val="24"/>
          <w:szCs w:val="24"/>
          <w:rtl/>
        </w:rPr>
        <w:t>فرع محلي لا يمسك حسابات مستقلة:</w:t>
      </w:r>
      <w:r w:rsidRPr="00474602">
        <w:rPr>
          <w:rFonts w:ascii="Arial" w:hAnsi="Arial" w:cs="Arial"/>
          <w:rtl/>
        </w:rPr>
        <w:t xml:space="preserve"> </w:t>
      </w:r>
      <w:r w:rsidRPr="00474602">
        <w:rPr>
          <w:rFonts w:ascii="Dubai" w:hAnsi="Dubai" w:cs="Dubai"/>
          <w:color w:val="000000" w:themeColor="text1"/>
          <w:sz w:val="24"/>
          <w:szCs w:val="24"/>
          <w:rtl/>
        </w:rPr>
        <w:t>منشاة تتبع مركزا رئيسيا يمارس نشاطه داخل الدولة ولا يملك حسابات مستقلة، وفي حالة كان المركز الرئيسي في امارة أخرى غير امارة دبي تستوفى الاستمارة كاملة عن الفرع والبيانات التعريفة عن المركز الرئيسي المتمثلة في عنوان المركز الرئيسي ورقم الرخصة ورقم الهاتف والبريد الالكتروني.</w:t>
      </w:r>
    </w:p>
    <w:p w:rsidR="00474602" w:rsidRPr="000B1875" w:rsidRDefault="00474602" w:rsidP="00E91565">
      <w:pPr>
        <w:pStyle w:val="ListParagraph"/>
        <w:numPr>
          <w:ilvl w:val="0"/>
          <w:numId w:val="1"/>
        </w:numPr>
        <w:bidi/>
        <w:spacing w:after="0" w:line="360" w:lineRule="auto"/>
        <w:ind w:left="-90" w:hanging="270"/>
        <w:jc w:val="both"/>
        <w:rPr>
          <w:rFonts w:ascii="Arial" w:hAnsi="Arial" w:cs="Arial"/>
          <w:sz w:val="26"/>
          <w:szCs w:val="26"/>
        </w:rPr>
      </w:pPr>
      <w:r w:rsidRPr="000B1875">
        <w:rPr>
          <w:rFonts w:ascii="Dubai" w:hAnsi="Dubai" w:cs="Dubai"/>
          <w:b/>
          <w:bCs/>
          <w:color w:val="000000" w:themeColor="text1"/>
          <w:sz w:val="26"/>
          <w:szCs w:val="26"/>
          <w:rtl/>
        </w:rPr>
        <w:t>رأس المال المدفوع</w:t>
      </w:r>
      <w:r w:rsidR="000B1875" w:rsidRPr="000B1875">
        <w:rPr>
          <w:rFonts w:ascii="Dubai" w:hAnsi="Dubai" w:cs="Dubai" w:hint="cs"/>
          <w:b/>
          <w:bCs/>
          <w:color w:val="000000" w:themeColor="text1"/>
          <w:sz w:val="26"/>
          <w:szCs w:val="26"/>
          <w:rtl/>
        </w:rPr>
        <w:t>:</w:t>
      </w:r>
      <w:r w:rsidR="000B1875">
        <w:rPr>
          <w:rFonts w:ascii="Dubai" w:hAnsi="Dubai" w:cs="Dubai" w:hint="cs"/>
          <w:b/>
          <w:bCs/>
          <w:color w:val="000000" w:themeColor="text1"/>
          <w:sz w:val="26"/>
          <w:szCs w:val="26"/>
          <w:rtl/>
        </w:rPr>
        <w:t xml:space="preserve"> </w:t>
      </w:r>
      <w:r w:rsidRPr="000B1875">
        <w:rPr>
          <w:rFonts w:ascii="Dubai" w:hAnsi="Dubai" w:cs="Dubai"/>
          <w:color w:val="000000" w:themeColor="text1"/>
          <w:sz w:val="24"/>
          <w:szCs w:val="24"/>
          <w:rtl/>
        </w:rPr>
        <w:t xml:space="preserve">هو قيمة ما تم دفعه من قبل صاحب المشروع او الشركاء او ما تم دفعه من قيمة الأسهم المطروحة للاكتتاب في حالة الشركات المساهمة عند التأسيس مضافا إليه أي تغيرات بالزيادة أو النقص حتى نهاية سنة المسح. ويصنف رأس المال المدفوع حسب الجنسية إلى: </w:t>
      </w:r>
    </w:p>
    <w:p w:rsidR="00474602" w:rsidRPr="000B1875" w:rsidRDefault="00474602" w:rsidP="00E91565">
      <w:pPr>
        <w:pStyle w:val="ListParagraph"/>
        <w:numPr>
          <w:ilvl w:val="0"/>
          <w:numId w:val="25"/>
        </w:numPr>
        <w:bidi/>
        <w:spacing w:after="0" w:line="360" w:lineRule="auto"/>
        <w:ind w:left="1800" w:hanging="270"/>
        <w:jc w:val="both"/>
        <w:textAlignment w:val="baseline"/>
        <w:rPr>
          <w:rFonts w:ascii="Dubai" w:hAnsi="Dubai" w:cs="Dubai"/>
          <w:color w:val="000000" w:themeColor="text1"/>
          <w:sz w:val="24"/>
          <w:szCs w:val="24"/>
        </w:rPr>
      </w:pPr>
      <w:r w:rsidRPr="000B1875">
        <w:rPr>
          <w:rFonts w:ascii="Dubai" w:hAnsi="Dubai" w:cs="Dubai"/>
          <w:color w:val="000000" w:themeColor="text1"/>
          <w:sz w:val="24"/>
          <w:szCs w:val="24"/>
          <w:rtl/>
        </w:rPr>
        <w:t>إماراتي: وهو حصة الشركاء او المساهمين من مواطني دولة الامارات في راس المال.</w:t>
      </w:r>
    </w:p>
    <w:p w:rsidR="00474602" w:rsidRPr="000B1875" w:rsidRDefault="00474602" w:rsidP="00E91565">
      <w:pPr>
        <w:pStyle w:val="ListParagraph"/>
        <w:numPr>
          <w:ilvl w:val="0"/>
          <w:numId w:val="25"/>
        </w:numPr>
        <w:bidi/>
        <w:spacing w:after="0" w:line="360" w:lineRule="auto"/>
        <w:ind w:left="1800" w:hanging="270"/>
        <w:jc w:val="both"/>
        <w:textAlignment w:val="baseline"/>
        <w:rPr>
          <w:rFonts w:ascii="Dubai" w:hAnsi="Dubai" w:cs="Dubai"/>
          <w:color w:val="000000" w:themeColor="text1"/>
          <w:sz w:val="24"/>
          <w:szCs w:val="24"/>
        </w:rPr>
      </w:pPr>
      <w:r w:rsidRPr="000B1875">
        <w:rPr>
          <w:rFonts w:ascii="Dubai" w:hAnsi="Dubai" w:cs="Dubai"/>
          <w:color w:val="000000" w:themeColor="text1"/>
          <w:sz w:val="24"/>
          <w:szCs w:val="24"/>
          <w:rtl/>
        </w:rPr>
        <w:t xml:space="preserve">غير إماراتي: وهو حصة الشركاء او المساهمين من غير مواطني دولة الامارات في راس المال </w:t>
      </w:r>
    </w:p>
    <w:p w:rsidR="003462CA" w:rsidRPr="00474602" w:rsidRDefault="003462CA" w:rsidP="00474602">
      <w:pPr>
        <w:bidi/>
        <w:spacing w:after="0" w:line="360" w:lineRule="auto"/>
        <w:jc w:val="both"/>
        <w:rPr>
          <w:rFonts w:ascii="Dubai" w:hAnsi="Dubai" w:cs="Dubai"/>
          <w:color w:val="000000" w:themeColor="text1"/>
          <w:sz w:val="24"/>
          <w:szCs w:val="24"/>
        </w:rPr>
      </w:pPr>
    </w:p>
    <w:p w:rsidR="003462CA" w:rsidRDefault="003462CA" w:rsidP="00427CDA">
      <w:pPr>
        <w:bidi/>
        <w:spacing w:after="0" w:line="360" w:lineRule="auto"/>
        <w:jc w:val="both"/>
        <w:rPr>
          <w:rFonts w:ascii="Dubai" w:hAnsi="Dubai" w:cs="Dubai"/>
          <w:b/>
          <w:bCs/>
          <w:color w:val="000000" w:themeColor="text1"/>
          <w:rtl/>
        </w:rPr>
      </w:pPr>
    </w:p>
    <w:p w:rsidR="000B1875" w:rsidRDefault="000B1875" w:rsidP="000B1875">
      <w:pPr>
        <w:bidi/>
        <w:spacing w:after="0" w:line="360" w:lineRule="auto"/>
        <w:jc w:val="both"/>
        <w:rPr>
          <w:rFonts w:ascii="Dubai" w:hAnsi="Dubai" w:cs="Dubai"/>
          <w:b/>
          <w:bCs/>
          <w:color w:val="000000" w:themeColor="text1"/>
          <w:rtl/>
        </w:rPr>
      </w:pPr>
    </w:p>
    <w:p w:rsidR="000B1875" w:rsidRDefault="000B1875" w:rsidP="000B1875">
      <w:pPr>
        <w:bidi/>
        <w:spacing w:after="0" w:line="360" w:lineRule="auto"/>
        <w:jc w:val="both"/>
        <w:rPr>
          <w:rFonts w:ascii="Dubai" w:hAnsi="Dubai" w:cs="Dubai"/>
          <w:b/>
          <w:bCs/>
          <w:color w:val="000000" w:themeColor="text1"/>
          <w:rtl/>
        </w:rPr>
      </w:pPr>
    </w:p>
    <w:p w:rsidR="000B1875" w:rsidRPr="00427CDA" w:rsidRDefault="000B1875" w:rsidP="000B1875">
      <w:pPr>
        <w:bidi/>
        <w:spacing w:after="0" w:line="360" w:lineRule="auto"/>
        <w:jc w:val="both"/>
        <w:rPr>
          <w:rFonts w:ascii="Dubai" w:hAnsi="Dubai" w:cs="Dubai"/>
          <w:b/>
          <w:bCs/>
          <w:color w:val="000000" w:themeColor="text1"/>
          <w:rtl/>
        </w:rPr>
      </w:pPr>
    </w:p>
    <w:p w:rsidR="00E7680B" w:rsidRPr="003462CA" w:rsidRDefault="00E7680B" w:rsidP="00E91565">
      <w:pPr>
        <w:pStyle w:val="ListParagraph"/>
        <w:numPr>
          <w:ilvl w:val="0"/>
          <w:numId w:val="11"/>
        </w:numPr>
        <w:bidi/>
        <w:spacing w:after="0" w:line="360" w:lineRule="auto"/>
        <w:jc w:val="both"/>
        <w:rPr>
          <w:rFonts w:ascii="Dubai" w:hAnsi="Dubai" w:cs="Dubai"/>
          <w:b/>
          <w:bCs/>
          <w:color w:val="000000" w:themeColor="text1"/>
          <w:sz w:val="28"/>
          <w:szCs w:val="28"/>
          <w:rtl/>
        </w:rPr>
      </w:pPr>
      <w:r w:rsidRPr="003462CA">
        <w:rPr>
          <w:rFonts w:ascii="Dubai" w:hAnsi="Dubai" w:cs="Dubai"/>
          <w:b/>
          <w:bCs/>
          <w:color w:val="000000" w:themeColor="text1"/>
          <w:sz w:val="28"/>
          <w:szCs w:val="28"/>
          <w:rtl/>
        </w:rPr>
        <w:lastRenderedPageBreak/>
        <w:t xml:space="preserve">تعاريف مفاهيم جداول استمارة </w:t>
      </w:r>
      <w:r w:rsidR="000B1875">
        <w:rPr>
          <w:rFonts w:ascii="Dubai" w:hAnsi="Dubai" w:cs="Dubai" w:hint="cs"/>
          <w:b/>
          <w:bCs/>
          <w:color w:val="000000" w:themeColor="text1"/>
          <w:sz w:val="28"/>
          <w:szCs w:val="28"/>
          <w:rtl/>
        </w:rPr>
        <w:t>المسوح الاقتصادية</w:t>
      </w:r>
    </w:p>
    <w:p w:rsidR="000B1875" w:rsidRDefault="000B1875" w:rsidP="00E118D0">
      <w:pPr>
        <w:pStyle w:val="ListParagraph"/>
        <w:numPr>
          <w:ilvl w:val="0"/>
          <w:numId w:val="11"/>
        </w:numPr>
        <w:bidi/>
        <w:spacing w:after="0" w:line="360" w:lineRule="auto"/>
        <w:jc w:val="both"/>
        <w:rPr>
          <w:rFonts w:ascii="Dubai" w:hAnsi="Dubai" w:cs="Dubai"/>
          <w:b/>
          <w:bCs/>
          <w:sz w:val="26"/>
          <w:szCs w:val="26"/>
        </w:rPr>
      </w:pPr>
      <w:r w:rsidRPr="000B1875">
        <w:rPr>
          <w:rFonts w:ascii="Dubai" w:hAnsi="Dubai" w:cs="Dubai"/>
          <w:b/>
          <w:bCs/>
          <w:sz w:val="24"/>
          <w:szCs w:val="24"/>
          <w:rtl/>
        </w:rPr>
        <w:t xml:space="preserve">جدول </w:t>
      </w:r>
      <w:r w:rsidRPr="000B1875">
        <w:rPr>
          <w:rFonts w:ascii="Dubai" w:hAnsi="Dubai" w:cs="Dubai" w:hint="cs"/>
          <w:b/>
          <w:bCs/>
          <w:sz w:val="24"/>
          <w:szCs w:val="24"/>
          <w:rtl/>
        </w:rPr>
        <w:t>(2)</w:t>
      </w:r>
      <w:r w:rsidRPr="000B1875">
        <w:rPr>
          <w:rFonts w:ascii="Dubai" w:hAnsi="Dubai" w:cs="Dubai"/>
          <w:b/>
          <w:bCs/>
          <w:sz w:val="24"/>
          <w:szCs w:val="24"/>
          <w:rtl/>
        </w:rPr>
        <w:t xml:space="preserve"> </w:t>
      </w:r>
      <w:r w:rsidRPr="000B1875">
        <w:rPr>
          <w:rFonts w:ascii="Dubai" w:hAnsi="Dubai" w:cs="Dubai" w:hint="cs"/>
          <w:b/>
          <w:bCs/>
          <w:sz w:val="24"/>
          <w:szCs w:val="24"/>
          <w:rtl/>
        </w:rPr>
        <w:t>الإيرادات</w:t>
      </w:r>
      <w:r w:rsidR="00E118D0">
        <w:rPr>
          <w:rFonts w:ascii="Dubai" w:hAnsi="Dubai" w:cs="Dubai" w:hint="cs"/>
          <w:b/>
          <w:bCs/>
          <w:sz w:val="24"/>
          <w:szCs w:val="24"/>
          <w:rtl/>
        </w:rPr>
        <w:t xml:space="preserve"> من النشاط الرئيسي والثانوي:</w:t>
      </w:r>
    </w:p>
    <w:p w:rsidR="000B1875" w:rsidRDefault="000B1875" w:rsidP="000B1875">
      <w:pPr>
        <w:bidi/>
        <w:spacing w:line="360" w:lineRule="auto"/>
        <w:ind w:left="-90"/>
        <w:jc w:val="both"/>
        <w:rPr>
          <w:rFonts w:ascii="Arial" w:hAnsi="Arial" w:cs="Arial"/>
        </w:rPr>
      </w:pPr>
      <w:r>
        <w:rPr>
          <w:rFonts w:ascii="Arial" w:hAnsi="Arial" w:cs="Arial"/>
          <w:rtl/>
        </w:rPr>
        <w:t xml:space="preserve"> </w:t>
      </w:r>
      <w:r w:rsidRPr="000B1875">
        <w:rPr>
          <w:rFonts w:ascii="Dubai" w:hAnsi="Dubai" w:cs="Dubai"/>
          <w:color w:val="000000" w:themeColor="text1"/>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Pr="000B1875">
        <w:rPr>
          <w:rFonts w:ascii="Dubai" w:hAnsi="Dubai" w:cs="Dubai" w:hint="cs"/>
          <w:color w:val="000000" w:themeColor="text1"/>
          <w:sz w:val="24"/>
          <w:szCs w:val="24"/>
          <w:rtl/>
        </w:rPr>
        <w:t>لأغراض</w:t>
      </w:r>
      <w:r w:rsidRPr="000B1875">
        <w:rPr>
          <w:rFonts w:ascii="Dubai" w:hAnsi="Dubai" w:cs="Dubai"/>
          <w:color w:val="000000" w:themeColor="text1"/>
          <w:sz w:val="24"/>
          <w:szCs w:val="24"/>
          <w:rtl/>
        </w:rPr>
        <w:t xml:space="preserve"> السوق </w:t>
      </w:r>
      <w:r w:rsidRPr="000B1875">
        <w:rPr>
          <w:rFonts w:ascii="Dubai" w:hAnsi="Dubai" w:cs="Dubai" w:hint="cs"/>
          <w:color w:val="000000" w:themeColor="text1"/>
          <w:sz w:val="24"/>
          <w:szCs w:val="24"/>
          <w:rtl/>
        </w:rPr>
        <w:t>والمبالغ المدفوعة</w:t>
      </w:r>
      <w:r w:rsidRPr="000B1875">
        <w:rPr>
          <w:rFonts w:ascii="Dubai" w:hAnsi="Dubai" w:cs="Dubai"/>
          <w:color w:val="000000" w:themeColor="text1"/>
          <w:sz w:val="24"/>
          <w:szCs w:val="24"/>
          <w:rtl/>
        </w:rPr>
        <w:t xml:space="preserve"> او المستحقة على المنشاة</w:t>
      </w:r>
      <w:r w:rsidRPr="000B1875">
        <w:rPr>
          <w:rFonts w:ascii="Dubai" w:hAnsi="Dubai" w:cs="Dubai" w:hint="cs"/>
          <w:color w:val="000000" w:themeColor="text1"/>
          <w:sz w:val="24"/>
          <w:szCs w:val="24"/>
          <w:rtl/>
        </w:rPr>
        <w:t xml:space="preserve"> </w:t>
      </w:r>
      <w:r w:rsidRPr="000B1875">
        <w:rPr>
          <w:rFonts w:ascii="Dubai" w:hAnsi="Dubai" w:cs="Dubai"/>
          <w:color w:val="000000" w:themeColor="text1"/>
          <w:sz w:val="24"/>
          <w:szCs w:val="24"/>
          <w:rtl/>
        </w:rPr>
        <w:t xml:space="preserve">وفيما يلي شرح تفصيلي </w:t>
      </w:r>
      <w:r w:rsidRPr="000B1875">
        <w:rPr>
          <w:rFonts w:ascii="Dubai" w:hAnsi="Dubai" w:cs="Dubai" w:hint="cs"/>
          <w:color w:val="000000" w:themeColor="text1"/>
          <w:sz w:val="24"/>
          <w:szCs w:val="24"/>
          <w:rtl/>
        </w:rPr>
        <w:t>للإيرادات والمصاريف</w:t>
      </w:r>
      <w:r>
        <w:rPr>
          <w:rFonts w:ascii="Arial" w:hAnsi="Arial" w:cs="Arial" w:hint="cs"/>
          <w:rtl/>
        </w:rPr>
        <w:t>:</w:t>
      </w:r>
    </w:p>
    <w:p w:rsidR="000B1875" w:rsidRPr="000B1875"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hint="cs"/>
          <w:b/>
          <w:bCs/>
          <w:rtl/>
        </w:rPr>
        <w:t>إجمالي</w:t>
      </w:r>
      <w:r w:rsidRPr="0096011F">
        <w:rPr>
          <w:rFonts w:ascii="Dubai" w:hAnsi="Dubai" w:cs="Dubai"/>
          <w:b/>
          <w:bCs/>
          <w:rtl/>
        </w:rPr>
        <w:t xml:space="preserve"> الايرادات </w:t>
      </w:r>
      <w:r w:rsidRPr="0096011F">
        <w:rPr>
          <w:rFonts w:ascii="Dubai" w:hAnsi="Dubai" w:cs="Dubai" w:hint="cs"/>
          <w:b/>
          <w:bCs/>
          <w:rtl/>
        </w:rPr>
        <w:t>التشغيلية:</w:t>
      </w:r>
      <w:r w:rsidRPr="000B1875">
        <w:rPr>
          <w:rFonts w:ascii="Dubai" w:hAnsi="Dubai" w:cs="Dubai" w:hint="cs"/>
          <w:rtl/>
        </w:rPr>
        <w:t xml:space="preserve"> يقصد</w:t>
      </w:r>
      <w:r w:rsidRPr="000B1875">
        <w:rPr>
          <w:rFonts w:ascii="Dubai" w:hAnsi="Dubai" w:cs="Dubai"/>
          <w:rtl/>
        </w:rPr>
        <w:t xml:space="preserve"> بها الإيرادات الناتجة عن مزاولة المنشأة لنشاطها الاقتصادي الرئيسي وأنشطتها الثانوية الأخرى ويتمثل في كافة إيرادات المنشأة الناتجة عن قيام المنشأة بإنتاج سلع او وخدمات لأغراض السوق </w:t>
      </w:r>
    </w:p>
    <w:p w:rsidR="000B1875" w:rsidRPr="000B1875" w:rsidRDefault="00E118D0" w:rsidP="00E91565">
      <w:pPr>
        <w:pStyle w:val="ListParagraph"/>
        <w:numPr>
          <w:ilvl w:val="1"/>
          <w:numId w:val="26"/>
        </w:numPr>
        <w:bidi/>
        <w:spacing w:after="0" w:line="360" w:lineRule="auto"/>
        <w:jc w:val="both"/>
        <w:rPr>
          <w:rFonts w:ascii="Dubai" w:hAnsi="Dubai" w:cs="Dubai"/>
          <w:b/>
          <w:bCs/>
          <w:rtl/>
        </w:rPr>
      </w:pPr>
      <w:r>
        <w:rPr>
          <w:rFonts w:ascii="Dubai" w:hAnsi="Dubai" w:cs="Dubai" w:hint="cs"/>
          <w:rtl/>
        </w:rPr>
        <w:t>إجمالي</w:t>
      </w:r>
      <w:r w:rsidR="000B1875" w:rsidRPr="000B1875">
        <w:rPr>
          <w:rFonts w:ascii="Dubai" w:hAnsi="Dubai" w:cs="Dubai"/>
          <w:rtl/>
        </w:rPr>
        <w:t xml:space="preserve"> </w:t>
      </w:r>
      <w:r w:rsidR="000B1875">
        <w:rPr>
          <w:rFonts w:ascii="Dubai" w:hAnsi="Dubai" w:cs="Dubai" w:hint="cs"/>
          <w:rtl/>
        </w:rPr>
        <w:t>المبيعات.</w:t>
      </w:r>
    </w:p>
    <w:p w:rsidR="000B1875" w:rsidRPr="000B1875" w:rsidRDefault="000B1875" w:rsidP="00E91565">
      <w:pPr>
        <w:pStyle w:val="ListParagraph"/>
        <w:numPr>
          <w:ilvl w:val="1"/>
          <w:numId w:val="26"/>
        </w:numPr>
        <w:bidi/>
        <w:spacing w:after="0" w:line="360" w:lineRule="auto"/>
        <w:jc w:val="both"/>
        <w:rPr>
          <w:rFonts w:ascii="Dubai" w:hAnsi="Dubai" w:cs="Dubai"/>
        </w:rPr>
      </w:pPr>
      <w:r w:rsidRPr="000B1875">
        <w:rPr>
          <w:rFonts w:ascii="Dubai" w:hAnsi="Dubai" w:cs="Dubai"/>
          <w:rtl/>
        </w:rPr>
        <w:t xml:space="preserve">الإنتاج للاستخدام </w:t>
      </w:r>
      <w:r>
        <w:rPr>
          <w:rFonts w:ascii="Dubai" w:hAnsi="Dubai" w:cs="Dubai" w:hint="cs"/>
          <w:rtl/>
        </w:rPr>
        <w:t>الذاتي.</w:t>
      </w:r>
    </w:p>
    <w:p w:rsidR="000B1875" w:rsidRPr="000B1875" w:rsidRDefault="000B1875" w:rsidP="00E91565">
      <w:pPr>
        <w:pStyle w:val="ListParagraph"/>
        <w:numPr>
          <w:ilvl w:val="1"/>
          <w:numId w:val="26"/>
        </w:numPr>
        <w:bidi/>
        <w:spacing w:after="0" w:line="360" w:lineRule="auto"/>
        <w:jc w:val="both"/>
        <w:rPr>
          <w:rFonts w:ascii="Dubai" w:hAnsi="Dubai" w:cs="Dubai"/>
        </w:rPr>
      </w:pPr>
      <w:r w:rsidRPr="000B1875">
        <w:rPr>
          <w:rFonts w:ascii="Dubai" w:hAnsi="Dubai" w:cs="Dubai"/>
          <w:rtl/>
        </w:rPr>
        <w:t>ايرادات تشغيلية أخرى لا</w:t>
      </w:r>
      <w:r>
        <w:rPr>
          <w:rFonts w:ascii="Dubai" w:hAnsi="Dubai" w:cs="Dubai" w:hint="cs"/>
          <w:rtl/>
        </w:rPr>
        <w:t xml:space="preserve"> </w:t>
      </w:r>
      <w:r w:rsidRPr="000B1875">
        <w:rPr>
          <w:rFonts w:ascii="Dubai" w:hAnsi="Dubai" w:cs="Dubai"/>
          <w:rtl/>
        </w:rPr>
        <w:t xml:space="preserve">تشمل الفوائد </w:t>
      </w:r>
      <w:r w:rsidRPr="000B1875">
        <w:rPr>
          <w:rFonts w:ascii="Dubai" w:hAnsi="Dubai" w:cs="Dubai" w:hint="cs"/>
          <w:rtl/>
        </w:rPr>
        <w:t>و</w:t>
      </w:r>
      <w:r>
        <w:rPr>
          <w:rFonts w:ascii="Dubai" w:hAnsi="Dubai" w:cs="Dubai" w:hint="cs"/>
          <w:rtl/>
        </w:rPr>
        <w:t>أربا</w:t>
      </w:r>
      <w:r w:rsidRPr="000B1875">
        <w:rPr>
          <w:rFonts w:ascii="Dubai" w:hAnsi="Dubai" w:cs="Dubai" w:hint="cs"/>
          <w:rtl/>
        </w:rPr>
        <w:t>ح بيع</w:t>
      </w:r>
      <w:r w:rsidRPr="000B1875">
        <w:rPr>
          <w:rFonts w:ascii="Dubai" w:hAnsi="Dubai" w:cs="Dubai"/>
          <w:rtl/>
        </w:rPr>
        <w:t xml:space="preserve"> أصول ثابتة وأي أرباح تحويلية </w:t>
      </w:r>
      <w:r w:rsidR="00E118D0">
        <w:rPr>
          <w:rFonts w:ascii="Dubai" w:hAnsi="Dubai" w:cs="Dubai" w:hint="cs"/>
          <w:rtl/>
        </w:rPr>
        <w:t>أخرى.</w:t>
      </w:r>
    </w:p>
    <w:p w:rsidR="000B1875" w:rsidRPr="0096011F"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b/>
          <w:bCs/>
          <w:rtl/>
        </w:rPr>
        <w:t>مخزون منتجات تامة الصنع وتحت التشغيل (</w:t>
      </w:r>
      <w:r w:rsidRPr="0096011F">
        <w:rPr>
          <w:rFonts w:ascii="Dubai" w:hAnsi="Dubai" w:cs="Dubai" w:hint="cs"/>
          <w:b/>
          <w:bCs/>
          <w:rtl/>
        </w:rPr>
        <w:t>للإنتاج</w:t>
      </w:r>
      <w:r w:rsidRPr="0096011F">
        <w:rPr>
          <w:rFonts w:ascii="Dubai" w:hAnsi="Dubai" w:cs="Dubai"/>
          <w:b/>
          <w:bCs/>
          <w:rtl/>
        </w:rPr>
        <w:t xml:space="preserve"> الصناعي</w:t>
      </w:r>
      <w:r w:rsidRPr="0096011F">
        <w:rPr>
          <w:rFonts w:ascii="Dubai" w:hAnsi="Dubai" w:cs="Dubai" w:hint="cs"/>
          <w:b/>
          <w:bCs/>
          <w:rtl/>
        </w:rPr>
        <w:t>):</w:t>
      </w:r>
    </w:p>
    <w:p w:rsidR="000B1875" w:rsidRPr="000B1875" w:rsidRDefault="000B1875" w:rsidP="00E91565">
      <w:pPr>
        <w:pStyle w:val="ListParagraph"/>
        <w:numPr>
          <w:ilvl w:val="0"/>
          <w:numId w:val="27"/>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7"/>
        </w:numPr>
        <w:bidi/>
        <w:spacing w:after="0" w:line="360" w:lineRule="auto"/>
        <w:jc w:val="both"/>
        <w:rPr>
          <w:rFonts w:ascii="Dubai" w:hAnsi="Dubai" w:cs="Dubai"/>
          <w:b/>
          <w:bCs/>
          <w:vanish/>
          <w:rtl/>
        </w:rPr>
      </w:pPr>
    </w:p>
    <w:p w:rsidR="000B1875" w:rsidRPr="000B1875" w:rsidRDefault="00E118D0" w:rsidP="00E91565">
      <w:pPr>
        <w:pStyle w:val="ListParagraph"/>
        <w:numPr>
          <w:ilvl w:val="1"/>
          <w:numId w:val="27"/>
        </w:numPr>
        <w:bidi/>
        <w:spacing w:after="0" w:line="360" w:lineRule="auto"/>
        <w:jc w:val="both"/>
        <w:rPr>
          <w:rFonts w:ascii="Dubai" w:hAnsi="Dubai" w:cs="Dubai"/>
          <w:rtl/>
        </w:rPr>
      </w:pPr>
      <w:r>
        <w:rPr>
          <w:rFonts w:ascii="Dubai" w:hAnsi="Dubai" w:cs="Dubai" w:hint="cs"/>
          <w:rtl/>
        </w:rPr>
        <w:t>مخزون بداية المدة.</w:t>
      </w:r>
    </w:p>
    <w:p w:rsidR="000B1875" w:rsidRPr="000B1875" w:rsidRDefault="00E118D0" w:rsidP="00E91565">
      <w:pPr>
        <w:pStyle w:val="ListParagraph"/>
        <w:numPr>
          <w:ilvl w:val="1"/>
          <w:numId w:val="27"/>
        </w:numPr>
        <w:bidi/>
        <w:spacing w:after="0" w:line="360" w:lineRule="auto"/>
        <w:jc w:val="both"/>
        <w:rPr>
          <w:rFonts w:ascii="Dubai" w:hAnsi="Dubai" w:cs="Dubai"/>
        </w:rPr>
      </w:pPr>
      <w:r>
        <w:rPr>
          <w:rFonts w:ascii="Dubai" w:hAnsi="Dubai" w:cs="Dubai" w:hint="cs"/>
          <w:rtl/>
        </w:rPr>
        <w:t>مخزون نهاية المدة</w:t>
      </w:r>
      <w:r w:rsidR="000B1875">
        <w:rPr>
          <w:rFonts w:ascii="Dubai" w:hAnsi="Dubai" w:cs="Dubai" w:hint="cs"/>
          <w:rtl/>
        </w:rPr>
        <w:t>.</w:t>
      </w:r>
    </w:p>
    <w:p w:rsidR="000B1875" w:rsidRPr="0096011F"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b/>
          <w:bCs/>
          <w:rtl/>
        </w:rPr>
        <w:t>تكلفة المبيعات</w:t>
      </w:r>
      <w:r w:rsidRPr="0096011F">
        <w:rPr>
          <w:rFonts w:ascii="Dubai" w:hAnsi="Dubai" w:cs="Dubai" w:hint="cs"/>
          <w:b/>
          <w:bCs/>
          <w:rtl/>
        </w:rPr>
        <w:t>:</w:t>
      </w: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1"/>
          <w:numId w:val="28"/>
        </w:numPr>
        <w:bidi/>
        <w:spacing w:after="0" w:line="360" w:lineRule="auto"/>
        <w:jc w:val="both"/>
        <w:rPr>
          <w:rFonts w:ascii="Dubai" w:hAnsi="Dubai" w:cs="Dubai"/>
        </w:rPr>
      </w:pPr>
      <w:r w:rsidRPr="000B1875">
        <w:rPr>
          <w:rFonts w:ascii="Dubai" w:hAnsi="Dubai" w:cs="Dubai"/>
          <w:rtl/>
        </w:rPr>
        <w:t>مواد أولية ومستلزمات سلعية أخرى</w:t>
      </w:r>
      <w:r>
        <w:rPr>
          <w:rFonts w:ascii="Dubai" w:hAnsi="Dubai" w:cs="Dubai" w:hint="cs"/>
          <w:rtl/>
        </w:rPr>
        <w:t>:</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مخزون بداية المدة</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المشتريات خلال السنة</w:t>
      </w:r>
    </w:p>
    <w:p w:rsid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مخزون نهاية المدة</w:t>
      </w:r>
    </w:p>
    <w:p w:rsidR="00E118D0" w:rsidRPr="000B1875" w:rsidRDefault="00E118D0" w:rsidP="00E118D0">
      <w:pPr>
        <w:pStyle w:val="ListParagraph"/>
        <w:numPr>
          <w:ilvl w:val="0"/>
          <w:numId w:val="29"/>
        </w:numPr>
        <w:bidi/>
        <w:spacing w:after="0" w:line="360" w:lineRule="auto"/>
        <w:jc w:val="both"/>
        <w:rPr>
          <w:rFonts w:ascii="Dubai" w:hAnsi="Dubai" w:cs="Dubai"/>
        </w:rPr>
      </w:pPr>
      <w:r>
        <w:rPr>
          <w:rFonts w:ascii="Dubai" w:hAnsi="Dubai" w:cs="Dubai" w:hint="cs"/>
          <w:rtl/>
        </w:rPr>
        <w:t>المستخدم في الانتاج</w:t>
      </w:r>
    </w:p>
    <w:p w:rsidR="000B1875" w:rsidRPr="000B1875" w:rsidRDefault="000B1875" w:rsidP="00E91565">
      <w:pPr>
        <w:pStyle w:val="ListParagraph"/>
        <w:numPr>
          <w:ilvl w:val="1"/>
          <w:numId w:val="28"/>
        </w:numPr>
        <w:bidi/>
        <w:spacing w:after="0" w:line="360" w:lineRule="auto"/>
        <w:jc w:val="both"/>
        <w:rPr>
          <w:rFonts w:ascii="Dubai" w:hAnsi="Dubai" w:cs="Dubai"/>
        </w:rPr>
      </w:pPr>
      <w:r w:rsidRPr="000B1875">
        <w:rPr>
          <w:rFonts w:ascii="Dubai" w:hAnsi="Dubai" w:cs="Dubai"/>
          <w:rtl/>
        </w:rPr>
        <w:t>بضائع مشتراه لغرض اعادة البيع:</w:t>
      </w:r>
    </w:p>
    <w:p w:rsidR="000B1875" w:rsidRPr="000B1875" w:rsidRDefault="000B1875" w:rsidP="00E91565">
      <w:pPr>
        <w:pStyle w:val="ListParagraph"/>
        <w:numPr>
          <w:ilvl w:val="0"/>
          <w:numId w:val="30"/>
        </w:numPr>
        <w:bidi/>
        <w:spacing w:after="0" w:line="360" w:lineRule="auto"/>
        <w:jc w:val="both"/>
        <w:rPr>
          <w:rFonts w:ascii="Dubai" w:hAnsi="Dubai" w:cs="Dubai"/>
        </w:rPr>
      </w:pPr>
      <w:r w:rsidRPr="000B1875">
        <w:rPr>
          <w:rFonts w:ascii="Dubai" w:hAnsi="Dubai" w:cs="Dubai"/>
          <w:rtl/>
        </w:rPr>
        <w:t>مخزون بداية المدة</w:t>
      </w:r>
    </w:p>
    <w:p w:rsidR="000B1875" w:rsidRPr="000B1875" w:rsidRDefault="000B1875" w:rsidP="00E91565">
      <w:pPr>
        <w:pStyle w:val="ListParagraph"/>
        <w:numPr>
          <w:ilvl w:val="0"/>
          <w:numId w:val="30"/>
        </w:numPr>
        <w:bidi/>
        <w:spacing w:after="0" w:line="360" w:lineRule="auto"/>
        <w:jc w:val="both"/>
        <w:rPr>
          <w:rFonts w:ascii="Dubai" w:hAnsi="Dubai" w:cs="Dubai"/>
        </w:rPr>
      </w:pPr>
      <w:r w:rsidRPr="000B1875">
        <w:rPr>
          <w:rFonts w:ascii="Dubai" w:hAnsi="Dubai" w:cs="Dubai"/>
          <w:rtl/>
        </w:rPr>
        <w:t>المشتريات خلال السنة</w:t>
      </w:r>
    </w:p>
    <w:p w:rsidR="000B1875" w:rsidRDefault="00D2024A" w:rsidP="00E91565">
      <w:pPr>
        <w:pStyle w:val="ListParagraph"/>
        <w:numPr>
          <w:ilvl w:val="0"/>
          <w:numId w:val="30"/>
        </w:numPr>
        <w:bidi/>
        <w:spacing w:after="0" w:line="360" w:lineRule="auto"/>
        <w:jc w:val="both"/>
        <w:rPr>
          <w:rFonts w:ascii="Dubai" w:hAnsi="Dubai" w:cs="Dubai"/>
        </w:rPr>
      </w:pPr>
      <w:r>
        <w:rPr>
          <w:rFonts w:ascii="Dubai" w:hAnsi="Dubai" w:cs="Dubai"/>
          <w:rtl/>
        </w:rPr>
        <w:lastRenderedPageBreak/>
        <w:t>مخزون نهاية المد</w:t>
      </w:r>
      <w:r>
        <w:rPr>
          <w:rFonts w:ascii="Dubai" w:hAnsi="Dubai" w:cs="Dubai" w:hint="cs"/>
          <w:rtl/>
        </w:rPr>
        <w:t xml:space="preserve">ة </w:t>
      </w:r>
    </w:p>
    <w:p w:rsidR="00E118D0" w:rsidRDefault="00E118D0" w:rsidP="00E118D0">
      <w:pPr>
        <w:pStyle w:val="ListParagraph"/>
        <w:numPr>
          <w:ilvl w:val="0"/>
          <w:numId w:val="30"/>
        </w:numPr>
        <w:bidi/>
        <w:spacing w:after="0" w:line="360" w:lineRule="auto"/>
        <w:jc w:val="both"/>
        <w:rPr>
          <w:rFonts w:ascii="Dubai" w:hAnsi="Dubai" w:cs="Dubai"/>
        </w:rPr>
      </w:pPr>
      <w:r>
        <w:rPr>
          <w:rFonts w:ascii="Dubai" w:hAnsi="Dubai" w:cs="Dubai" w:hint="cs"/>
          <w:rtl/>
        </w:rPr>
        <w:t>المستخدم في الإنتاج</w:t>
      </w:r>
    </w:p>
    <w:p w:rsidR="00E118D0" w:rsidRPr="00E118D0" w:rsidRDefault="00E118D0" w:rsidP="00E118D0">
      <w:pPr>
        <w:pStyle w:val="ListParagraph"/>
        <w:numPr>
          <w:ilvl w:val="0"/>
          <w:numId w:val="41"/>
        </w:numPr>
        <w:bidi/>
        <w:spacing w:after="0" w:line="360" w:lineRule="auto"/>
        <w:jc w:val="both"/>
        <w:rPr>
          <w:rFonts w:ascii="Dubai" w:hAnsi="Dubai" w:cs="Dubai"/>
          <w:b/>
          <w:bCs/>
          <w:sz w:val="26"/>
          <w:szCs w:val="26"/>
        </w:rPr>
      </w:pPr>
      <w:r w:rsidRPr="00E118D0">
        <w:rPr>
          <w:rFonts w:ascii="Dubai" w:hAnsi="Dubai" w:cs="Dubai"/>
          <w:b/>
          <w:bCs/>
          <w:sz w:val="24"/>
          <w:szCs w:val="24"/>
          <w:rtl/>
        </w:rPr>
        <w:t xml:space="preserve">جدول </w:t>
      </w:r>
      <w:r w:rsidRPr="00E118D0">
        <w:rPr>
          <w:rFonts w:ascii="Dubai" w:hAnsi="Dubai" w:cs="Dubai" w:hint="cs"/>
          <w:b/>
          <w:bCs/>
          <w:sz w:val="24"/>
          <w:szCs w:val="24"/>
          <w:rtl/>
        </w:rPr>
        <w:t>(</w:t>
      </w:r>
      <w:r>
        <w:rPr>
          <w:rFonts w:ascii="Dubai" w:hAnsi="Dubai" w:cs="Dubai" w:hint="cs"/>
          <w:b/>
          <w:bCs/>
          <w:sz w:val="24"/>
          <w:szCs w:val="24"/>
          <w:rtl/>
        </w:rPr>
        <w:t>3</w:t>
      </w:r>
      <w:r w:rsidRPr="00E118D0">
        <w:rPr>
          <w:rFonts w:ascii="Dubai" w:hAnsi="Dubai" w:cs="Dubai" w:hint="cs"/>
          <w:b/>
          <w:bCs/>
          <w:sz w:val="24"/>
          <w:szCs w:val="24"/>
          <w:rtl/>
        </w:rPr>
        <w:t>)</w:t>
      </w:r>
      <w:r w:rsidRPr="00E118D0">
        <w:rPr>
          <w:rFonts w:ascii="Dubai" w:hAnsi="Dubai" w:cs="Dubai"/>
          <w:b/>
          <w:bCs/>
          <w:sz w:val="24"/>
          <w:szCs w:val="24"/>
          <w:rtl/>
        </w:rPr>
        <w:t xml:space="preserve"> </w:t>
      </w:r>
      <w:r>
        <w:rPr>
          <w:rFonts w:ascii="Dubai" w:hAnsi="Dubai" w:cs="Dubai" w:hint="cs"/>
          <w:b/>
          <w:bCs/>
          <w:sz w:val="24"/>
          <w:szCs w:val="24"/>
          <w:rtl/>
        </w:rPr>
        <w:t>المصاريف</w:t>
      </w:r>
      <w:r w:rsidRPr="00E118D0">
        <w:rPr>
          <w:rFonts w:ascii="Dubai" w:hAnsi="Dubai" w:cs="Dubai" w:hint="cs"/>
          <w:b/>
          <w:bCs/>
          <w:sz w:val="24"/>
          <w:szCs w:val="24"/>
          <w:rtl/>
        </w:rPr>
        <w:t>:</w:t>
      </w:r>
    </w:p>
    <w:p w:rsidR="00E118D0" w:rsidRPr="00E118D0" w:rsidRDefault="00E118D0" w:rsidP="00E118D0">
      <w:pPr>
        <w:bidi/>
        <w:spacing w:after="0" w:line="360" w:lineRule="auto"/>
        <w:ind w:left="360"/>
        <w:jc w:val="both"/>
        <w:rPr>
          <w:rFonts w:ascii="Dubai" w:hAnsi="Dubai" w:cs="Dubai"/>
          <w:color w:val="000000" w:themeColor="text1"/>
          <w:sz w:val="24"/>
          <w:szCs w:val="24"/>
        </w:rPr>
      </w:pPr>
      <w:r w:rsidRPr="00E118D0">
        <w:rPr>
          <w:rFonts w:ascii="Dubai" w:hAnsi="Dubai" w:cs="Dubai"/>
          <w:b/>
          <w:bCs/>
          <w:color w:val="000000" w:themeColor="text1"/>
          <w:sz w:val="24"/>
          <w:szCs w:val="24"/>
          <w:rtl/>
        </w:rPr>
        <w:t xml:space="preserve">مصاريف </w:t>
      </w:r>
      <w:r w:rsidRPr="00E118D0">
        <w:rPr>
          <w:rFonts w:ascii="Dubai" w:hAnsi="Dubai" w:cs="Dubai" w:hint="cs"/>
          <w:b/>
          <w:bCs/>
          <w:color w:val="000000" w:themeColor="text1"/>
          <w:sz w:val="24"/>
          <w:szCs w:val="24"/>
          <w:rtl/>
        </w:rPr>
        <w:t>خدمية:</w:t>
      </w:r>
      <w:r w:rsidRPr="00E118D0">
        <w:rPr>
          <w:rFonts w:ascii="Dubai" w:hAnsi="Dubai" w:cs="Dubai"/>
          <w:color w:val="000000" w:themeColor="text1"/>
          <w:sz w:val="24"/>
          <w:szCs w:val="24"/>
          <w:rtl/>
        </w:rPr>
        <w:t xml:space="preserve"> وتمثل المبالغ المدفوعة او المستحقة على المنشاة مقابل حصولها على خدمات مقدمة من الغير خلال فترة المسح وتشمل ما يلي:</w:t>
      </w:r>
    </w:p>
    <w:p w:rsidR="00D2024A" w:rsidRPr="00E118D0" w:rsidRDefault="0096011F" w:rsidP="00E118D0">
      <w:pPr>
        <w:pStyle w:val="ListParagraph"/>
        <w:numPr>
          <w:ilvl w:val="0"/>
          <w:numId w:val="42"/>
        </w:numPr>
        <w:bidi/>
        <w:spacing w:after="0" w:line="360" w:lineRule="auto"/>
        <w:jc w:val="both"/>
        <w:rPr>
          <w:rFonts w:ascii="Dubai" w:hAnsi="Dubai" w:cs="Dubai"/>
          <w:b/>
          <w:bCs/>
          <w:sz w:val="24"/>
          <w:szCs w:val="24"/>
        </w:rPr>
      </w:pPr>
      <w:r w:rsidRPr="00E118D0">
        <w:rPr>
          <w:rFonts w:ascii="Dubai" w:hAnsi="Dubai" w:cs="Dubai" w:hint="cs"/>
          <w:b/>
          <w:bCs/>
          <w:sz w:val="24"/>
          <w:szCs w:val="24"/>
          <w:rtl/>
        </w:rPr>
        <w:t>الماء والكهرباء:</w:t>
      </w:r>
      <w:r w:rsidRPr="00E118D0">
        <w:rPr>
          <w:rFonts w:ascii="Dubai" w:hAnsi="Dubai" w:cs="Dubai"/>
          <w:b/>
          <w:bCs/>
          <w:color w:val="000000" w:themeColor="text1"/>
          <w:sz w:val="24"/>
          <w:szCs w:val="24"/>
          <w:rtl/>
        </w:rPr>
        <w:t xml:space="preserve"> </w:t>
      </w:r>
      <w:r w:rsidRPr="00E118D0">
        <w:rPr>
          <w:rFonts w:ascii="Dubai" w:hAnsi="Dubai" w:cs="Dubai"/>
          <w:color w:val="000000" w:themeColor="text1"/>
          <w:sz w:val="24"/>
          <w:szCs w:val="24"/>
          <w:rtl/>
        </w:rPr>
        <w:t>يقصد بها قيمة الكهرباء</w:t>
      </w:r>
      <w:r w:rsidRPr="00E118D0">
        <w:rPr>
          <w:rFonts w:ascii="Dubai" w:hAnsi="Dubai" w:cs="Dubai" w:hint="cs"/>
          <w:color w:val="000000" w:themeColor="text1"/>
          <w:sz w:val="24"/>
          <w:szCs w:val="24"/>
          <w:rtl/>
        </w:rPr>
        <w:t xml:space="preserve"> والمياه المستهلكة</w:t>
      </w:r>
      <w:r w:rsidRPr="00E118D0">
        <w:rPr>
          <w:rFonts w:ascii="Dubai" w:hAnsi="Dubai" w:cs="Dubai"/>
          <w:color w:val="000000" w:themeColor="text1"/>
          <w:sz w:val="24"/>
          <w:szCs w:val="24"/>
          <w:rtl/>
        </w:rPr>
        <w:t xml:space="preserve"> في المنشأة سواء المستخدم في العملية الإنتاجية أو المستخدم في مكاتب المؤسسة ومستودعاتها.</w:t>
      </w:r>
    </w:p>
    <w:p w:rsidR="000B1875" w:rsidRPr="00E118D0"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إيجارات أبنية</w:t>
      </w:r>
      <w:r w:rsidRPr="00E118D0">
        <w:rPr>
          <w:rFonts w:ascii="Dubai" w:hAnsi="Dubai" w:cs="Dubai" w:hint="cs"/>
          <w:b/>
          <w:bCs/>
          <w:color w:val="000000" w:themeColor="text1"/>
          <w:sz w:val="24"/>
          <w:szCs w:val="24"/>
          <w:rtl/>
        </w:rPr>
        <w:t>:</w:t>
      </w:r>
      <w:r w:rsidRPr="00E118D0">
        <w:rPr>
          <w:rFonts w:ascii="Dubai" w:hAnsi="Dubai" w:cs="Dubai" w:hint="cs"/>
          <w:color w:val="000000" w:themeColor="text1"/>
          <w:sz w:val="24"/>
          <w:szCs w:val="24"/>
          <w:rtl/>
        </w:rPr>
        <w:t xml:space="preserve"> </w:t>
      </w:r>
      <w:r w:rsidRPr="00E118D0">
        <w:rPr>
          <w:rFonts w:ascii="Dubai" w:hAnsi="Dubai" w:cs="Dubai"/>
          <w:color w:val="000000" w:themeColor="text1"/>
          <w:sz w:val="24"/>
          <w:szCs w:val="24"/>
          <w:rtl/>
        </w:rPr>
        <w:t>ويقصد بها قيمة الإيجار ال</w:t>
      </w:r>
      <w:r w:rsidRPr="00E118D0">
        <w:rPr>
          <w:rFonts w:ascii="Dubai" w:hAnsi="Dubai" w:cs="Dubai" w:hint="cs"/>
          <w:color w:val="000000" w:themeColor="text1"/>
          <w:sz w:val="24"/>
          <w:szCs w:val="24"/>
          <w:rtl/>
        </w:rPr>
        <w:t>م</w:t>
      </w:r>
      <w:r w:rsidRPr="00E118D0">
        <w:rPr>
          <w:rFonts w:ascii="Dubai" w:hAnsi="Dubai" w:cs="Dubai"/>
          <w:color w:val="000000" w:themeColor="text1"/>
          <w:sz w:val="24"/>
          <w:szCs w:val="24"/>
          <w:rtl/>
        </w:rPr>
        <w:t>دف</w:t>
      </w:r>
      <w:r w:rsidRPr="00E118D0">
        <w:rPr>
          <w:rFonts w:ascii="Dubai" w:hAnsi="Dubai" w:cs="Dubai" w:hint="cs"/>
          <w:color w:val="000000" w:themeColor="text1"/>
          <w:sz w:val="24"/>
          <w:szCs w:val="24"/>
          <w:rtl/>
        </w:rPr>
        <w:t>و</w:t>
      </w:r>
      <w:r w:rsidRPr="00E118D0">
        <w:rPr>
          <w:rFonts w:ascii="Dubai" w:hAnsi="Dubai" w:cs="Dubai"/>
          <w:color w:val="000000" w:themeColor="text1"/>
          <w:sz w:val="24"/>
          <w:szCs w:val="24"/>
          <w:rtl/>
        </w:rPr>
        <w:t xml:space="preserve">ع </w:t>
      </w:r>
      <w:r w:rsidRPr="00E118D0">
        <w:rPr>
          <w:rFonts w:ascii="Dubai" w:hAnsi="Dubai" w:cs="Dubai" w:hint="cs"/>
          <w:color w:val="000000" w:themeColor="text1"/>
          <w:sz w:val="24"/>
          <w:szCs w:val="24"/>
          <w:rtl/>
        </w:rPr>
        <w:t xml:space="preserve">للغير </w:t>
      </w:r>
      <w:r w:rsidRPr="00E118D0">
        <w:rPr>
          <w:rFonts w:ascii="Dubai" w:hAnsi="Dubai" w:cs="Dubai"/>
          <w:color w:val="000000" w:themeColor="text1"/>
          <w:sz w:val="24"/>
          <w:szCs w:val="24"/>
          <w:rtl/>
        </w:rPr>
        <w:t>(</w:t>
      </w:r>
      <w:r w:rsidRPr="00E118D0">
        <w:rPr>
          <w:rFonts w:ascii="Dubai" w:hAnsi="Dubai" w:cs="Dubai" w:hint="cs"/>
          <w:color w:val="000000" w:themeColor="text1"/>
          <w:sz w:val="24"/>
          <w:szCs w:val="24"/>
          <w:rtl/>
        </w:rPr>
        <w:t>عن فترة الاسناد)</w:t>
      </w:r>
      <w:r w:rsidRPr="00E118D0">
        <w:rPr>
          <w:rFonts w:ascii="Dubai" w:hAnsi="Dubai" w:cs="Dubai"/>
          <w:color w:val="000000" w:themeColor="text1"/>
          <w:sz w:val="24"/>
          <w:szCs w:val="24"/>
          <w:rtl/>
        </w:rPr>
        <w:t xml:space="preserve"> نظير استئجار المبنى الذي تستخدمه المنشأة سواء للإدارة أو الإنتاج أو التخزين ويدخل في ذلـك إيجار الأرض الفضاء المستخدمة كمواقـف أو مخازن وخلافه.</w:t>
      </w:r>
    </w:p>
    <w:p w:rsidR="000B1875" w:rsidRPr="00E118D0"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hint="cs"/>
          <w:color w:val="000000" w:themeColor="text1"/>
          <w:sz w:val="24"/>
          <w:szCs w:val="24"/>
          <w:rtl/>
        </w:rPr>
        <w:t xml:space="preserve"> </w:t>
      </w:r>
      <w:r w:rsidRPr="00E118D0">
        <w:rPr>
          <w:rFonts w:ascii="Dubai" w:hAnsi="Dubai" w:cs="Dubai"/>
          <w:b/>
          <w:bCs/>
          <w:color w:val="000000" w:themeColor="text1"/>
          <w:sz w:val="24"/>
          <w:szCs w:val="24"/>
          <w:rtl/>
        </w:rPr>
        <w:t xml:space="preserve">استئجار آلات </w:t>
      </w:r>
      <w:r w:rsidRPr="00E118D0">
        <w:rPr>
          <w:rFonts w:ascii="Dubai" w:hAnsi="Dubai" w:cs="Dubai" w:hint="cs"/>
          <w:b/>
          <w:bCs/>
          <w:color w:val="000000" w:themeColor="text1"/>
          <w:sz w:val="24"/>
          <w:szCs w:val="24"/>
          <w:rtl/>
        </w:rPr>
        <w:t>ومعدات:</w:t>
      </w:r>
      <w:r w:rsidRPr="00E118D0">
        <w:rPr>
          <w:rFonts w:ascii="Dubai" w:hAnsi="Dubai" w:cs="Dubai" w:hint="cs"/>
          <w:color w:val="000000" w:themeColor="text1"/>
          <w:sz w:val="24"/>
          <w:szCs w:val="24"/>
          <w:rtl/>
        </w:rPr>
        <w:t xml:space="preserve"> </w:t>
      </w:r>
      <w:r w:rsidRPr="00E118D0">
        <w:rPr>
          <w:rFonts w:ascii="Dubai" w:hAnsi="Dubai" w:cs="Dubai"/>
          <w:color w:val="000000" w:themeColor="text1"/>
          <w:sz w:val="24"/>
          <w:szCs w:val="24"/>
          <w:rtl/>
        </w:rPr>
        <w:t xml:space="preserve">وهي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w:t>
      </w:r>
      <w:r w:rsidRPr="00E118D0">
        <w:rPr>
          <w:rFonts w:ascii="Dubai" w:hAnsi="Dubai" w:cs="Dubai" w:hint="cs"/>
          <w:color w:val="000000" w:themeColor="text1"/>
          <w:sz w:val="24"/>
          <w:szCs w:val="24"/>
          <w:rtl/>
        </w:rPr>
        <w:t>مشغل</w:t>
      </w:r>
      <w:r w:rsidRPr="00E118D0">
        <w:rPr>
          <w:rFonts w:ascii="Dubai" w:hAnsi="Dubai" w:cs="Dubai"/>
          <w:color w:val="000000" w:themeColor="text1"/>
          <w:sz w:val="24"/>
          <w:szCs w:val="24"/>
        </w:rPr>
        <w:t>.</w:t>
      </w:r>
    </w:p>
    <w:p w:rsidR="000B1875" w:rsidRPr="000B1875"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 xml:space="preserve">خدمات البريد </w:t>
      </w:r>
      <w:r w:rsidRPr="00E118D0">
        <w:rPr>
          <w:rFonts w:ascii="Dubai" w:hAnsi="Dubai" w:cs="Dubai" w:hint="cs"/>
          <w:b/>
          <w:bCs/>
          <w:color w:val="000000" w:themeColor="text1"/>
          <w:sz w:val="24"/>
          <w:szCs w:val="24"/>
          <w:rtl/>
        </w:rPr>
        <w:t>والاتصالات:</w:t>
      </w:r>
      <w:r w:rsidRPr="000B1875">
        <w:rPr>
          <w:rFonts w:ascii="Dubai" w:hAnsi="Dubai" w:cs="Dubai" w:hint="cs"/>
          <w:color w:val="000000" w:themeColor="text1"/>
          <w:sz w:val="24"/>
          <w:szCs w:val="24"/>
          <w:rtl/>
        </w:rPr>
        <w:t xml:space="preserve"> ويقصد</w:t>
      </w:r>
      <w:r w:rsidRPr="000B1875">
        <w:rPr>
          <w:rFonts w:ascii="Dubai" w:hAnsi="Dubai" w:cs="Dubai"/>
          <w:color w:val="000000" w:themeColor="text1"/>
          <w:sz w:val="24"/>
          <w:szCs w:val="24"/>
          <w:rtl/>
        </w:rPr>
        <w:t xml:space="preserve"> بها مصروفات خدمات الهاتف والبريد والبرق والفاكس والتلكس والإنترنت بما في ذلك خدمات النقل السريع للطرود والأغلفة</w:t>
      </w:r>
    </w:p>
    <w:p w:rsidR="000B1875" w:rsidRPr="00E118D0"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 xml:space="preserve">صيانة وإصلاح الآلات </w:t>
      </w:r>
      <w:r w:rsidRPr="00E118D0">
        <w:rPr>
          <w:rFonts w:ascii="Dubai" w:hAnsi="Dubai" w:cs="Dubai" w:hint="cs"/>
          <w:b/>
          <w:bCs/>
          <w:color w:val="000000" w:themeColor="text1"/>
          <w:sz w:val="24"/>
          <w:szCs w:val="24"/>
          <w:rtl/>
        </w:rPr>
        <w:t>والمعدات:</w:t>
      </w:r>
      <w:r w:rsidRPr="00E118D0">
        <w:rPr>
          <w:rFonts w:ascii="Dubai" w:hAnsi="Dubai" w:cs="Dubai" w:hint="cs"/>
          <w:color w:val="000000" w:themeColor="text1"/>
          <w:sz w:val="24"/>
          <w:szCs w:val="24"/>
          <w:rtl/>
        </w:rPr>
        <w:t xml:space="preserve"> </w:t>
      </w:r>
      <w:r w:rsidRPr="00E118D0">
        <w:rPr>
          <w:rFonts w:ascii="Dubai" w:hAnsi="Dubai" w:cs="Dubai"/>
          <w:color w:val="000000" w:themeColor="text1"/>
          <w:sz w:val="24"/>
          <w:szCs w:val="24"/>
          <w:rtl/>
        </w:rPr>
        <w:t xml:space="preserve">وتشمل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w:t>
      </w:r>
      <w:r w:rsidRPr="00E118D0">
        <w:rPr>
          <w:rFonts w:ascii="Dubai" w:hAnsi="Dubai" w:cs="Dubai" w:hint="cs"/>
          <w:color w:val="000000" w:themeColor="text1"/>
          <w:sz w:val="24"/>
          <w:szCs w:val="24"/>
          <w:rtl/>
        </w:rPr>
        <w:t>بالمنشأة. أما</w:t>
      </w:r>
      <w:r w:rsidRPr="00E118D0">
        <w:rPr>
          <w:rFonts w:ascii="Dubai" w:hAnsi="Dubai" w:cs="Dubai"/>
          <w:color w:val="000000" w:themeColor="text1"/>
          <w:sz w:val="24"/>
          <w:szCs w:val="24"/>
          <w:rtl/>
        </w:rPr>
        <w:t xml:space="preserve">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w:t>
      </w:r>
      <w:r w:rsidRPr="00E118D0">
        <w:rPr>
          <w:rFonts w:ascii="Dubai" w:hAnsi="Dubai" w:cs="Dubai" w:hint="cs"/>
          <w:color w:val="000000" w:themeColor="text1"/>
          <w:sz w:val="24"/>
          <w:szCs w:val="24"/>
          <w:rtl/>
        </w:rPr>
        <w:t>الثابتة.</w:t>
      </w:r>
    </w:p>
    <w:p w:rsidR="000B1875" w:rsidRPr="00D24EDC"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صيانة وإصلاح للأبنية والإنشاءات:</w:t>
      </w:r>
      <w:r w:rsidRPr="00D24EDC">
        <w:rPr>
          <w:rFonts w:ascii="Dubai" w:hAnsi="Dubai" w:cs="Dubai"/>
          <w:color w:val="000000" w:themeColor="text1"/>
          <w:sz w:val="24"/>
          <w:szCs w:val="24"/>
          <w:rtl/>
        </w:rPr>
        <w:t xml:space="preserve"> </w:t>
      </w:r>
      <w:r w:rsidRPr="00D24EDC">
        <w:rPr>
          <w:rFonts w:ascii="Dubai" w:hAnsi="Dubai" w:cs="Dubai" w:hint="cs"/>
          <w:color w:val="000000" w:themeColor="text1"/>
          <w:sz w:val="24"/>
          <w:szCs w:val="24"/>
          <w:rtl/>
        </w:rPr>
        <w:t>وتشمل</w:t>
      </w:r>
      <w:r w:rsidRPr="00D24EDC">
        <w:rPr>
          <w:rFonts w:ascii="Dubai" w:hAnsi="Dubai" w:cs="Dubai"/>
          <w:color w:val="000000" w:themeColor="text1"/>
          <w:sz w:val="24"/>
          <w:szCs w:val="24"/>
          <w:rtl/>
        </w:rPr>
        <w:t xml:space="preserve"> المصروفات التي تتحملها المنشأة مقابل خدمات صيانة المباني العائدة للمنشأة المقدمة من </w:t>
      </w:r>
      <w:r w:rsidRPr="00D24EDC">
        <w:rPr>
          <w:rFonts w:ascii="Dubai" w:hAnsi="Dubai" w:cs="Dubai" w:hint="cs"/>
          <w:color w:val="000000" w:themeColor="text1"/>
          <w:sz w:val="24"/>
          <w:szCs w:val="24"/>
          <w:rtl/>
        </w:rPr>
        <w:t>الغير،</w:t>
      </w:r>
      <w:r w:rsidRPr="00D24EDC">
        <w:rPr>
          <w:rFonts w:ascii="Dubai" w:hAnsi="Dubai" w:cs="Dubai"/>
          <w:color w:val="000000" w:themeColor="text1"/>
          <w:sz w:val="24"/>
          <w:szCs w:val="24"/>
          <w:rtl/>
        </w:rPr>
        <w:t xml:space="preserve"> مع ملاحظة أن الصيانة</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الرأسمالية التي تؤدي </w:t>
      </w:r>
      <w:r w:rsidRPr="00D24EDC">
        <w:rPr>
          <w:rFonts w:ascii="Dubai" w:hAnsi="Dubai" w:cs="Dubai"/>
          <w:color w:val="000000" w:themeColor="text1"/>
          <w:sz w:val="24"/>
          <w:szCs w:val="24"/>
          <w:rtl/>
        </w:rPr>
        <w:lastRenderedPageBreak/>
        <w:t xml:space="preserve">إلى توسعة المباني فإنها ترد ضمن الإضافات الرأسمالية وتعتبر في هذه الحالة نفقات رأسمالية وتضاف إلى تكلفة الأصول </w:t>
      </w:r>
      <w:r w:rsidRPr="00D24EDC">
        <w:rPr>
          <w:rFonts w:ascii="Dubai" w:hAnsi="Dubai" w:cs="Dubai" w:hint="cs"/>
          <w:color w:val="000000" w:themeColor="text1"/>
          <w:sz w:val="24"/>
          <w:szCs w:val="24"/>
          <w:rtl/>
        </w:rPr>
        <w:t>الثابتة</w:t>
      </w:r>
      <w:r w:rsidRPr="00D24EDC">
        <w:rPr>
          <w:rFonts w:ascii="Dubai" w:hAnsi="Dubai" w:cs="Dubai"/>
          <w:color w:val="000000" w:themeColor="text1"/>
          <w:sz w:val="24"/>
          <w:szCs w:val="24"/>
        </w:rPr>
        <w:t>.</w:t>
      </w:r>
    </w:p>
    <w:p w:rsidR="000B1875" w:rsidRPr="00D24EDC" w:rsidRDefault="000B1875"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b/>
          <w:bCs/>
          <w:color w:val="000000" w:themeColor="text1"/>
          <w:sz w:val="24"/>
          <w:szCs w:val="24"/>
          <w:rtl/>
        </w:rPr>
        <w:t>صيانة وسائل نقل</w:t>
      </w:r>
      <w:r w:rsidRPr="0024104E">
        <w:rPr>
          <w:rFonts w:ascii="Dubai" w:hAnsi="Dubai" w:cs="Dubai" w:hint="cs"/>
          <w:b/>
          <w:bCs/>
          <w:color w:val="000000" w:themeColor="text1"/>
          <w:sz w:val="24"/>
          <w:szCs w:val="24"/>
          <w:rtl/>
        </w:rPr>
        <w:t>:</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وتشمل المصروفات التي تتحملها المنشأة مقابل خدمات صيانة وسائل النقل التي يؤديها الغير لحساب المنشأة</w:t>
      </w:r>
    </w:p>
    <w:p w:rsidR="000B1875" w:rsidRPr="0024104E" w:rsidRDefault="000B1875" w:rsidP="0024104E">
      <w:pPr>
        <w:pStyle w:val="ListParagraph"/>
        <w:numPr>
          <w:ilvl w:val="0"/>
          <w:numId w:val="42"/>
        </w:numPr>
        <w:bidi/>
        <w:spacing w:after="0" w:line="360" w:lineRule="auto"/>
        <w:jc w:val="both"/>
        <w:rPr>
          <w:rFonts w:ascii="Dubai" w:hAnsi="Dubai" w:cs="Dubai"/>
          <w:color w:val="000000" w:themeColor="text1"/>
          <w:sz w:val="24"/>
          <w:szCs w:val="24"/>
          <w:rtl/>
        </w:rPr>
      </w:pPr>
      <w:r w:rsidRPr="0024104E">
        <w:rPr>
          <w:rFonts w:ascii="Dubai" w:hAnsi="Dubai" w:cs="Dubai"/>
          <w:b/>
          <w:bCs/>
          <w:color w:val="000000" w:themeColor="text1"/>
          <w:sz w:val="24"/>
          <w:szCs w:val="24"/>
          <w:rtl/>
        </w:rPr>
        <w:t xml:space="preserve">دعاية </w:t>
      </w:r>
      <w:r w:rsidRPr="0024104E">
        <w:rPr>
          <w:rFonts w:ascii="Dubai" w:hAnsi="Dubai" w:cs="Dubai" w:hint="cs"/>
          <w:b/>
          <w:bCs/>
          <w:color w:val="000000" w:themeColor="text1"/>
          <w:sz w:val="24"/>
          <w:szCs w:val="24"/>
          <w:rtl/>
        </w:rPr>
        <w:t>وإعلان:</w:t>
      </w:r>
      <w:r w:rsidRPr="0024104E">
        <w:rPr>
          <w:rFonts w:ascii="Dubai" w:hAnsi="Dubai" w:cs="Dubai" w:hint="cs"/>
          <w:color w:val="000000" w:themeColor="text1"/>
          <w:sz w:val="24"/>
          <w:szCs w:val="24"/>
          <w:rtl/>
        </w:rPr>
        <w:t xml:space="preserve"> ويقصد</w:t>
      </w:r>
      <w:r w:rsidRPr="0024104E">
        <w:rPr>
          <w:rFonts w:ascii="Dubai" w:hAnsi="Dubai" w:cs="Dubai"/>
          <w:color w:val="000000" w:themeColor="text1"/>
          <w:sz w:val="24"/>
          <w:szCs w:val="24"/>
          <w:rtl/>
        </w:rPr>
        <w:t xml:space="preserve"> بها تكلفة الحملات الإعلانية التي تتحملها المنشأة بقصد الترويج لخدماتها أو بضائعها</w:t>
      </w:r>
      <w:r w:rsidRPr="0024104E">
        <w:rPr>
          <w:rFonts w:ascii="Dubai" w:hAnsi="Dubai" w:cs="Dubai"/>
          <w:color w:val="000000" w:themeColor="text1"/>
          <w:sz w:val="24"/>
          <w:szCs w:val="24"/>
        </w:rPr>
        <w:t xml:space="preserve">. </w:t>
      </w:r>
    </w:p>
    <w:p w:rsidR="000B1875" w:rsidRPr="00D24EDC" w:rsidRDefault="000B1875"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b/>
          <w:bCs/>
          <w:color w:val="000000" w:themeColor="text1"/>
          <w:sz w:val="24"/>
          <w:szCs w:val="24"/>
          <w:rtl/>
        </w:rPr>
        <w:t xml:space="preserve">تدقيق </w:t>
      </w:r>
      <w:r w:rsidRPr="0024104E">
        <w:rPr>
          <w:rFonts w:ascii="Dubai" w:hAnsi="Dubai" w:cs="Dubai" w:hint="cs"/>
          <w:b/>
          <w:bCs/>
          <w:color w:val="000000" w:themeColor="text1"/>
          <w:sz w:val="24"/>
          <w:szCs w:val="24"/>
          <w:rtl/>
        </w:rPr>
        <w:t>حسابات:</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وهي القيمـــة التي تتحملها المنشأة مقابل خدمات مراجعي أو </w:t>
      </w:r>
      <w:r w:rsidR="00D24EDC" w:rsidRPr="00D24EDC">
        <w:rPr>
          <w:rFonts w:ascii="Dubai" w:hAnsi="Dubai" w:cs="Dubai" w:hint="cs"/>
          <w:color w:val="000000" w:themeColor="text1"/>
          <w:sz w:val="24"/>
          <w:szCs w:val="24"/>
          <w:rtl/>
        </w:rPr>
        <w:t>مدققي</w:t>
      </w:r>
      <w:r w:rsidRPr="00D24EDC">
        <w:rPr>
          <w:rFonts w:ascii="Dubai" w:hAnsi="Dubai" w:cs="Dubai"/>
          <w:color w:val="000000" w:themeColor="text1"/>
          <w:sz w:val="24"/>
          <w:szCs w:val="24"/>
          <w:rtl/>
        </w:rPr>
        <w:t xml:space="preserve"> الحسابات وهم عـــادة المحاسبون القانونيون الذين ليسوا من موظفي المنشـأة وإنما هم مراجعون خارجيون من خارج </w:t>
      </w:r>
      <w:r w:rsidRPr="00D24EDC">
        <w:rPr>
          <w:rFonts w:ascii="Dubai" w:hAnsi="Dubai" w:cs="Dubai" w:hint="cs"/>
          <w:color w:val="000000" w:themeColor="text1"/>
          <w:sz w:val="24"/>
          <w:szCs w:val="24"/>
          <w:rtl/>
        </w:rPr>
        <w:t>المنشأة</w:t>
      </w:r>
      <w:r w:rsidRPr="00D24EDC">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عمولات بنكية /عدا الفوائد</w:t>
      </w:r>
      <w:r w:rsidR="000B1875" w:rsidRPr="0024104E">
        <w:rPr>
          <w:rFonts w:ascii="Dubai" w:hAnsi="Dubai" w:cs="Dubai" w:hint="cs"/>
          <w:b/>
          <w:bCs/>
          <w:color w:val="000000" w:themeColor="text1"/>
          <w:sz w:val="24"/>
          <w:szCs w:val="24"/>
          <w:rtl/>
        </w:rPr>
        <w:t>:</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 xml:space="preserve">ويقصد بها أجور خدمات فتح الحسابات وصرف الشيكات وفتح </w:t>
      </w:r>
      <w:r w:rsidR="00D24EDC" w:rsidRPr="0024104E">
        <w:rPr>
          <w:rFonts w:ascii="Dubai" w:hAnsi="Dubai" w:cs="Dubai" w:hint="cs"/>
          <w:color w:val="000000" w:themeColor="text1"/>
          <w:sz w:val="24"/>
          <w:szCs w:val="24"/>
          <w:rtl/>
        </w:rPr>
        <w:t>الاعتمادات</w:t>
      </w:r>
      <w:r w:rsidR="000B1875" w:rsidRPr="0024104E">
        <w:rPr>
          <w:rFonts w:ascii="Dubai" w:hAnsi="Dubai" w:cs="Dubai"/>
          <w:color w:val="000000" w:themeColor="text1"/>
          <w:sz w:val="24"/>
          <w:szCs w:val="24"/>
          <w:rtl/>
        </w:rPr>
        <w:t xml:space="preserve"> ..... الخ وكذلك مصــاريف استئجار الخزائن لدى البنوك</w:t>
      </w:r>
      <w:r w:rsidR="000B1875" w:rsidRPr="0024104E">
        <w:rPr>
          <w:rFonts w:ascii="Dubai" w:hAnsi="Dubai" w:cs="Dubai"/>
          <w:color w:val="000000" w:themeColor="text1"/>
          <w:sz w:val="24"/>
          <w:szCs w:val="24"/>
        </w:rPr>
        <w:t xml:space="preserve">. </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tl/>
        </w:rPr>
      </w:pPr>
      <w:r>
        <w:rPr>
          <w:rFonts w:ascii="Dubai" w:hAnsi="Dubai" w:cs="Dubai" w:hint="cs"/>
          <w:color w:val="000000" w:themeColor="text1"/>
          <w:sz w:val="24"/>
          <w:szCs w:val="24"/>
          <w:rtl/>
        </w:rPr>
        <w:t xml:space="preserve"> </w:t>
      </w:r>
      <w:r w:rsidR="00D24EDC" w:rsidRPr="0024104E">
        <w:rPr>
          <w:rFonts w:ascii="Dubai" w:hAnsi="Dubai" w:cs="Dubai" w:hint="cs"/>
          <w:b/>
          <w:bCs/>
          <w:color w:val="000000" w:themeColor="text1"/>
          <w:sz w:val="24"/>
          <w:szCs w:val="24"/>
          <w:rtl/>
        </w:rPr>
        <w:t>ر</w:t>
      </w:r>
      <w:r w:rsidR="000B1875" w:rsidRPr="0024104E">
        <w:rPr>
          <w:rFonts w:ascii="Dubai" w:hAnsi="Dubai" w:cs="Dubai"/>
          <w:b/>
          <w:bCs/>
          <w:color w:val="000000" w:themeColor="text1"/>
          <w:sz w:val="24"/>
          <w:szCs w:val="24"/>
          <w:rtl/>
        </w:rPr>
        <w:t xml:space="preserve">سوم خدمات تامين (عدا اقساط </w:t>
      </w:r>
      <w:r w:rsidR="00D24EDC" w:rsidRPr="0024104E">
        <w:rPr>
          <w:rFonts w:ascii="Dubai" w:hAnsi="Dubai" w:cs="Dubai" w:hint="cs"/>
          <w:b/>
          <w:bCs/>
          <w:color w:val="000000" w:themeColor="text1"/>
          <w:sz w:val="24"/>
          <w:szCs w:val="24"/>
          <w:rtl/>
        </w:rPr>
        <w:t>التامين):</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 xml:space="preserve">وهي </w:t>
      </w:r>
      <w:r w:rsidR="000B1875" w:rsidRPr="0024104E">
        <w:rPr>
          <w:rFonts w:ascii="Dubai" w:hAnsi="Dubai" w:cs="Dubai" w:hint="cs"/>
          <w:color w:val="000000" w:themeColor="text1"/>
          <w:sz w:val="24"/>
          <w:szCs w:val="24"/>
          <w:rtl/>
        </w:rPr>
        <w:t>ال</w:t>
      </w:r>
      <w:r w:rsidR="000B1875" w:rsidRPr="0024104E">
        <w:rPr>
          <w:rFonts w:ascii="Dubai" w:hAnsi="Dubai" w:cs="Dubai"/>
          <w:color w:val="000000" w:themeColor="text1"/>
          <w:sz w:val="24"/>
          <w:szCs w:val="24"/>
          <w:rtl/>
        </w:rPr>
        <w:t xml:space="preserve">قيمـــة التي </w:t>
      </w:r>
      <w:r w:rsidR="000B1875" w:rsidRPr="0024104E">
        <w:rPr>
          <w:rFonts w:ascii="Dubai" w:hAnsi="Dubai" w:cs="Dubai" w:hint="cs"/>
          <w:color w:val="000000" w:themeColor="text1"/>
          <w:sz w:val="24"/>
          <w:szCs w:val="24"/>
          <w:rtl/>
        </w:rPr>
        <w:t>تتحملها</w:t>
      </w:r>
      <w:r w:rsidR="000B1875" w:rsidRPr="0024104E">
        <w:rPr>
          <w:rFonts w:ascii="Dubai" w:hAnsi="Dubai" w:cs="Dubai"/>
          <w:color w:val="000000" w:themeColor="text1"/>
          <w:sz w:val="24"/>
          <w:szCs w:val="24"/>
          <w:rtl/>
        </w:rPr>
        <w:t xml:space="preserve"> المنشأة مقابل التأمين على المنشأة ضد الحريق أو      السرقة .... الخ</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tl/>
        </w:rPr>
      </w:pPr>
      <w:r w:rsidRPr="0024104E">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أتعاب محاماة واستشارات قانونية</w:t>
      </w:r>
      <w:r w:rsidR="000B1875" w:rsidRPr="0024104E">
        <w:rPr>
          <w:rFonts w:ascii="Dubai" w:hAnsi="Dubai" w:cs="Dubai" w:hint="cs"/>
          <w:b/>
          <w:bCs/>
          <w:color w:val="000000" w:themeColor="text1"/>
          <w:sz w:val="24"/>
          <w:szCs w:val="24"/>
          <w:rtl/>
        </w:rPr>
        <w:t>:</w:t>
      </w:r>
      <w:r w:rsidR="000B1875" w:rsidRPr="0024104E">
        <w:rPr>
          <w:rFonts w:ascii="Dubai" w:hAnsi="Dubai" w:cs="Dubai"/>
          <w:color w:val="000000" w:themeColor="text1"/>
          <w:sz w:val="24"/>
          <w:szCs w:val="24"/>
        </w:rPr>
        <w:t xml:space="preserve"> </w:t>
      </w:r>
      <w:r w:rsidR="000B1875" w:rsidRPr="0024104E">
        <w:rPr>
          <w:rFonts w:ascii="Dubai" w:hAnsi="Dubai" w:cs="Dubai"/>
          <w:color w:val="000000" w:themeColor="text1"/>
          <w:sz w:val="24"/>
          <w:szCs w:val="24"/>
          <w:rtl/>
        </w:rPr>
        <w:t>ويقصد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رسوم محاكم</w:t>
      </w:r>
      <w:r w:rsidR="000B1875" w:rsidRPr="0024104E">
        <w:rPr>
          <w:rFonts w:ascii="Dubai" w:hAnsi="Dubai" w:cs="Dubai" w:hint="cs"/>
          <w:b/>
          <w:bCs/>
          <w:color w:val="000000" w:themeColor="text1"/>
          <w:sz w:val="24"/>
          <w:szCs w:val="24"/>
          <w:rtl/>
        </w:rPr>
        <w:t>:</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رسوم الدعاوي المستحقة للجهات القضائية</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خدمات واستشارات للكمبيوتر وأنظمة </w:t>
      </w:r>
      <w:r w:rsidR="00D24EDC" w:rsidRPr="0024104E">
        <w:rPr>
          <w:rFonts w:ascii="Dubai" w:hAnsi="Dubai" w:cs="Dubai" w:hint="cs"/>
          <w:b/>
          <w:bCs/>
          <w:color w:val="000000" w:themeColor="text1"/>
          <w:sz w:val="24"/>
          <w:szCs w:val="24"/>
          <w:rtl/>
        </w:rPr>
        <w:t>المعلومات:</w:t>
      </w:r>
      <w:r w:rsidR="00D24EDC" w:rsidRPr="0024104E">
        <w:rPr>
          <w:rFonts w:ascii="Dubai" w:hAnsi="Dubai" w:cs="Dubai" w:hint="cs"/>
          <w:color w:val="000000" w:themeColor="text1"/>
          <w:sz w:val="24"/>
          <w:szCs w:val="24"/>
          <w:rtl/>
        </w:rPr>
        <w:t xml:space="preserve"> المستحق</w:t>
      </w:r>
      <w:r w:rsidR="000B1875" w:rsidRPr="0024104E">
        <w:rPr>
          <w:rFonts w:ascii="Dubai" w:hAnsi="Dubai" w:cs="Dubai"/>
          <w:color w:val="000000" w:themeColor="text1"/>
          <w:sz w:val="24"/>
          <w:szCs w:val="24"/>
          <w:rtl/>
        </w:rPr>
        <w:t xml:space="preserve"> على المؤسسة خلال العام مقابل تقديم خدمات </w:t>
      </w:r>
      <w:r w:rsidR="00D24EDC" w:rsidRPr="0024104E">
        <w:rPr>
          <w:rFonts w:ascii="Dubai" w:hAnsi="Dubai" w:cs="Dubai" w:hint="cs"/>
          <w:color w:val="000000" w:themeColor="text1"/>
          <w:sz w:val="24"/>
          <w:szCs w:val="24"/>
          <w:rtl/>
        </w:rPr>
        <w:t>واستشارات</w:t>
      </w:r>
      <w:r w:rsidR="000B1875" w:rsidRPr="0024104E">
        <w:rPr>
          <w:rFonts w:ascii="Dubai" w:hAnsi="Dubai" w:cs="Dubai"/>
          <w:color w:val="000000" w:themeColor="text1"/>
          <w:sz w:val="24"/>
          <w:szCs w:val="24"/>
          <w:rtl/>
        </w:rPr>
        <w:t xml:space="preserve"> للكمبيوتر وأنظمة المعلومات مثل تقديم المشورة حول الأجهزة والبرامج، أو </w:t>
      </w:r>
      <w:r w:rsidR="00D24EDC" w:rsidRPr="0024104E">
        <w:rPr>
          <w:rFonts w:ascii="Dubai" w:hAnsi="Dubai" w:cs="Dubai" w:hint="cs"/>
          <w:color w:val="000000" w:themeColor="text1"/>
          <w:sz w:val="24"/>
          <w:szCs w:val="24"/>
          <w:rtl/>
        </w:rPr>
        <w:t>استشارات</w:t>
      </w:r>
      <w:r w:rsidR="000B1875" w:rsidRPr="0024104E">
        <w:rPr>
          <w:rFonts w:ascii="Dubai" w:hAnsi="Dubai" w:cs="Dubai"/>
          <w:color w:val="000000" w:themeColor="text1"/>
          <w:sz w:val="24"/>
          <w:szCs w:val="24"/>
          <w:rtl/>
        </w:rPr>
        <w:t xml:space="preserve"> إعداد شبكات أنظمة المعلومات والإنترنت أو ما شابه.</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خدمات هندسية واستشارية</w:t>
      </w:r>
      <w:r w:rsidR="000B1875" w:rsidRPr="0024104E">
        <w:rPr>
          <w:rFonts w:ascii="Dubai" w:hAnsi="Dubai" w:cs="Dubai" w:hint="cs"/>
          <w:b/>
          <w:bCs/>
          <w:color w:val="000000" w:themeColor="text1"/>
          <w:sz w:val="24"/>
          <w:szCs w:val="24"/>
          <w:rtl/>
        </w:rPr>
        <w:t>:</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 xml:space="preserve">مثل خدمات </w:t>
      </w:r>
      <w:r w:rsidR="00D24EDC" w:rsidRPr="0024104E">
        <w:rPr>
          <w:rFonts w:ascii="Dubai" w:hAnsi="Dubai" w:cs="Dubai" w:hint="cs"/>
          <w:color w:val="000000" w:themeColor="text1"/>
          <w:sz w:val="24"/>
          <w:szCs w:val="24"/>
          <w:rtl/>
        </w:rPr>
        <w:t>الاستشارية</w:t>
      </w:r>
      <w:r w:rsidR="000B1875" w:rsidRPr="0024104E">
        <w:rPr>
          <w:rFonts w:ascii="Dubai" w:hAnsi="Dubai" w:cs="Dubai"/>
          <w:color w:val="000000" w:themeColor="text1"/>
          <w:sz w:val="24"/>
          <w:szCs w:val="24"/>
          <w:rtl/>
        </w:rPr>
        <w:t xml:space="preserve"> الهندسية أو دراسات بحوث السوق والجدوى الاقتصادية وغيرها من الدراسات الاستشارية</w:t>
      </w:r>
      <w:r w:rsidR="000B1875" w:rsidRPr="0024104E">
        <w:rPr>
          <w:rFonts w:ascii="Dubai" w:hAnsi="Dubai" w:cs="Dubai"/>
          <w:color w:val="000000" w:themeColor="text1"/>
          <w:sz w:val="24"/>
          <w:szCs w:val="24"/>
        </w:rPr>
        <w:t>.</w:t>
      </w:r>
    </w:p>
    <w:p w:rsidR="000B1875" w:rsidRPr="00D24EDC"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lastRenderedPageBreak/>
        <w:t xml:space="preserve"> </w:t>
      </w:r>
      <w:r w:rsidR="000B1875" w:rsidRPr="0024104E">
        <w:rPr>
          <w:rFonts w:ascii="Dubai" w:hAnsi="Dubai" w:cs="Dubai"/>
          <w:b/>
          <w:bCs/>
          <w:color w:val="000000" w:themeColor="text1"/>
          <w:sz w:val="24"/>
          <w:szCs w:val="24"/>
          <w:rtl/>
        </w:rPr>
        <w:t xml:space="preserve">سفر لمهمات </w:t>
      </w:r>
      <w:r w:rsidR="00D24EDC" w:rsidRPr="0024104E">
        <w:rPr>
          <w:rFonts w:ascii="Dubai" w:hAnsi="Dubai" w:cs="Dubai" w:hint="cs"/>
          <w:b/>
          <w:bCs/>
          <w:color w:val="000000" w:themeColor="text1"/>
          <w:sz w:val="24"/>
          <w:szCs w:val="24"/>
          <w:rtl/>
        </w:rPr>
        <w:t>رسمية:</w:t>
      </w:r>
      <w:r w:rsidR="00D24EDC" w:rsidRPr="00D24EDC">
        <w:rPr>
          <w:rFonts w:ascii="Dubai" w:hAnsi="Dubai" w:cs="Dubai" w:hint="cs"/>
          <w:color w:val="000000" w:themeColor="text1"/>
          <w:sz w:val="24"/>
          <w:szCs w:val="24"/>
          <w:rtl/>
        </w:rPr>
        <w:t xml:space="preserve"> ويقصد</w:t>
      </w:r>
      <w:r w:rsidR="000B1875" w:rsidRPr="00D24EDC">
        <w:rPr>
          <w:rFonts w:ascii="Dubai" w:hAnsi="Dubai" w:cs="Dubai"/>
          <w:color w:val="000000" w:themeColor="text1"/>
          <w:sz w:val="24"/>
          <w:szCs w:val="24"/>
          <w:rtl/>
        </w:rPr>
        <w:t xml:space="preserve"> بها </w:t>
      </w:r>
      <w:r w:rsidR="000B1875" w:rsidRPr="00D24EDC">
        <w:rPr>
          <w:rFonts w:ascii="Dubai" w:hAnsi="Dubai" w:cs="Dubai" w:hint="cs"/>
          <w:color w:val="000000" w:themeColor="text1"/>
          <w:sz w:val="24"/>
          <w:szCs w:val="24"/>
          <w:rtl/>
        </w:rPr>
        <w:t>ال</w:t>
      </w:r>
      <w:r w:rsidR="000B1875" w:rsidRPr="00D24EDC">
        <w:rPr>
          <w:rFonts w:ascii="Dubai" w:hAnsi="Dubai" w:cs="Dubai"/>
          <w:color w:val="000000" w:themeColor="text1"/>
          <w:sz w:val="24"/>
          <w:szCs w:val="24"/>
          <w:rtl/>
        </w:rPr>
        <w:t xml:space="preserve">قيمـــة التي </w:t>
      </w:r>
      <w:r w:rsidR="000B1875" w:rsidRPr="00D24EDC">
        <w:rPr>
          <w:rFonts w:ascii="Dubai" w:hAnsi="Dubai" w:cs="Dubai" w:hint="cs"/>
          <w:color w:val="000000" w:themeColor="text1"/>
          <w:sz w:val="24"/>
          <w:szCs w:val="24"/>
          <w:rtl/>
        </w:rPr>
        <w:t>تتحملها</w:t>
      </w:r>
      <w:r w:rsidR="000B1875" w:rsidRPr="00D24EDC">
        <w:rPr>
          <w:rFonts w:ascii="Dubai" w:hAnsi="Dubai" w:cs="Dubai"/>
          <w:color w:val="000000" w:themeColor="text1"/>
          <w:sz w:val="24"/>
          <w:szCs w:val="24"/>
          <w:rtl/>
        </w:rPr>
        <w:t xml:space="preserve"> ال</w:t>
      </w:r>
      <w:r w:rsidR="000B1875" w:rsidRPr="00D24EDC">
        <w:rPr>
          <w:rFonts w:ascii="Dubai" w:hAnsi="Dubai" w:cs="Dubai" w:hint="cs"/>
          <w:color w:val="000000" w:themeColor="text1"/>
          <w:sz w:val="24"/>
          <w:szCs w:val="24"/>
          <w:rtl/>
        </w:rPr>
        <w:t>م</w:t>
      </w:r>
      <w:r w:rsidR="000B1875" w:rsidRPr="00D24EDC">
        <w:rPr>
          <w:rFonts w:ascii="Dubai" w:hAnsi="Dubai" w:cs="Dubai"/>
          <w:color w:val="000000" w:themeColor="text1"/>
          <w:sz w:val="24"/>
          <w:szCs w:val="24"/>
          <w:rtl/>
        </w:rPr>
        <w:t>نشأة مقابل قيام العاملين لديها بمهام رسمية للمنشأة سواء داخل الدولة او خارجها</w:t>
      </w:r>
      <w:r w:rsidR="000B1875" w:rsidRPr="00D24EDC">
        <w:rPr>
          <w:rFonts w:ascii="Dubai" w:hAnsi="Dubai" w:cs="Dubai" w:hint="cs"/>
          <w:color w:val="000000" w:themeColor="text1"/>
          <w:sz w:val="24"/>
          <w:szCs w:val="24"/>
          <w:rtl/>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w:t>
      </w:r>
      <w:r w:rsidR="000B1875" w:rsidRPr="0024104E">
        <w:rPr>
          <w:rFonts w:ascii="Dubai" w:hAnsi="Dubai" w:cs="Dubai" w:hint="cs"/>
          <w:b/>
          <w:bCs/>
          <w:color w:val="000000" w:themeColor="text1"/>
          <w:sz w:val="24"/>
          <w:szCs w:val="24"/>
          <w:rtl/>
        </w:rPr>
        <w:t xml:space="preserve">خدمات النقل </w:t>
      </w:r>
      <w:r w:rsidR="00D24EDC" w:rsidRPr="0024104E">
        <w:rPr>
          <w:rFonts w:ascii="Dubai" w:hAnsi="Dubai" w:cs="Dubai" w:hint="cs"/>
          <w:b/>
          <w:bCs/>
          <w:color w:val="000000" w:themeColor="text1"/>
          <w:sz w:val="24"/>
          <w:szCs w:val="24"/>
          <w:rtl/>
        </w:rPr>
        <w:t>والتخزين:</w:t>
      </w:r>
      <w:r w:rsidR="00D24EDC" w:rsidRPr="0024104E">
        <w:rPr>
          <w:rFonts w:ascii="Dubai" w:hAnsi="Dubai" w:cs="Dubai" w:hint="cs"/>
          <w:color w:val="000000" w:themeColor="text1"/>
          <w:sz w:val="24"/>
          <w:szCs w:val="24"/>
          <w:rtl/>
        </w:rPr>
        <w:t xml:space="preserve"> ويقصد</w:t>
      </w:r>
      <w:r w:rsidR="000B1875" w:rsidRPr="0024104E">
        <w:rPr>
          <w:rFonts w:ascii="Dubai" w:hAnsi="Dubai" w:cs="Dubai"/>
          <w:color w:val="000000" w:themeColor="text1"/>
          <w:sz w:val="24"/>
          <w:szCs w:val="24"/>
          <w:rtl/>
        </w:rPr>
        <w:t xml:space="preserve"> بها أجور </w:t>
      </w:r>
      <w:r w:rsidR="00BB5E92">
        <w:rPr>
          <w:rFonts w:ascii="Dubai" w:hAnsi="Dubai" w:cs="Dubai"/>
          <w:color w:val="000000" w:themeColor="text1"/>
          <w:sz w:val="24"/>
          <w:szCs w:val="24"/>
          <w:rtl/>
        </w:rPr>
        <w:t>نقل وشحن وتفريغ البضائع المشترا</w:t>
      </w:r>
      <w:r w:rsidR="00BB5E92">
        <w:rPr>
          <w:rFonts w:ascii="Dubai" w:hAnsi="Dubai" w:cs="Dubai" w:hint="cs"/>
          <w:color w:val="000000" w:themeColor="text1"/>
          <w:sz w:val="24"/>
          <w:szCs w:val="24"/>
          <w:rtl/>
          <w:lang w:bidi="ar-AE"/>
        </w:rPr>
        <w:t>ه</w:t>
      </w:r>
      <w:r w:rsidR="000B1875" w:rsidRPr="0024104E">
        <w:rPr>
          <w:rFonts w:ascii="Dubai" w:hAnsi="Dubai" w:cs="Dubai"/>
          <w:color w:val="000000" w:themeColor="text1"/>
          <w:sz w:val="24"/>
          <w:szCs w:val="24"/>
          <w:rtl/>
        </w:rPr>
        <w:t xml:space="preserve">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000B1875" w:rsidRPr="0024104E">
        <w:rPr>
          <w:rFonts w:ascii="Dubai" w:hAnsi="Dubai" w:cs="Dubai"/>
          <w:color w:val="000000" w:themeColor="text1"/>
          <w:sz w:val="24"/>
          <w:szCs w:val="24"/>
        </w:rPr>
        <w:t xml:space="preserve">. </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ن</w:t>
      </w:r>
      <w:r w:rsidR="000B1875" w:rsidRPr="0024104E">
        <w:rPr>
          <w:rFonts w:ascii="Dubai" w:hAnsi="Dubai" w:cs="Dubai"/>
          <w:b/>
          <w:bCs/>
          <w:color w:val="000000" w:themeColor="text1"/>
          <w:sz w:val="24"/>
          <w:szCs w:val="24"/>
          <w:rtl/>
        </w:rPr>
        <w:t>فقات طبية لإصابات العمل (عدا التامين الصحي):</w:t>
      </w:r>
      <w:r w:rsidR="000B1875" w:rsidRPr="0024104E">
        <w:rPr>
          <w:rFonts w:ascii="Dubai" w:hAnsi="Dubai" w:cs="Dubai"/>
          <w:color w:val="000000" w:themeColor="text1"/>
          <w:sz w:val="24"/>
          <w:szCs w:val="24"/>
          <w:rtl/>
        </w:rPr>
        <w:t xml:space="preserve"> ويشمل ذلك كافة النفقات الطبية التي تتحملها المنشاة داخل موقع العمل مثال الفحوص الطبية الدورية التي يمكن أن تقوم بها المؤسسة للاطمئنان على صحة العاملين وسلامتهم او الكلف المباشرة لإصابات في موقع العمل</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96011F" w:rsidRPr="0024104E">
        <w:rPr>
          <w:rFonts w:ascii="Dubai" w:hAnsi="Dubai" w:cs="Dubai" w:hint="cs"/>
          <w:b/>
          <w:bCs/>
          <w:color w:val="000000" w:themeColor="text1"/>
          <w:sz w:val="24"/>
          <w:szCs w:val="24"/>
          <w:rtl/>
        </w:rPr>
        <w:t>ر</w:t>
      </w:r>
      <w:r w:rsidR="000B1875" w:rsidRPr="0024104E">
        <w:rPr>
          <w:rFonts w:ascii="Dubai" w:hAnsi="Dubai" w:cs="Dubai"/>
          <w:b/>
          <w:bCs/>
          <w:color w:val="000000" w:themeColor="text1"/>
          <w:sz w:val="24"/>
          <w:szCs w:val="24"/>
          <w:rtl/>
        </w:rPr>
        <w:t>سوم مناقصات وعطاءات:</w:t>
      </w:r>
      <w:r w:rsidR="000B1875" w:rsidRPr="0024104E">
        <w:rPr>
          <w:rFonts w:ascii="Dubai" w:hAnsi="Dubai" w:cs="Dubai"/>
          <w:color w:val="000000" w:themeColor="text1"/>
          <w:sz w:val="24"/>
          <w:szCs w:val="24"/>
          <w:rtl/>
        </w:rPr>
        <w:t xml:space="preserve"> </w:t>
      </w:r>
      <w:r w:rsidR="000B1875" w:rsidRPr="0024104E">
        <w:rPr>
          <w:rFonts w:ascii="Dubai" w:hAnsi="Dubai" w:cs="Dubai" w:hint="cs"/>
          <w:color w:val="000000" w:themeColor="text1"/>
          <w:sz w:val="24"/>
          <w:szCs w:val="24"/>
          <w:rtl/>
        </w:rPr>
        <w:t xml:space="preserve">هي القيمة </w:t>
      </w:r>
      <w:r w:rsidR="00D24EDC" w:rsidRPr="0024104E">
        <w:rPr>
          <w:rFonts w:ascii="Dubai" w:hAnsi="Dubai" w:cs="Dubai" w:hint="cs"/>
          <w:color w:val="000000" w:themeColor="text1"/>
          <w:sz w:val="24"/>
          <w:szCs w:val="24"/>
          <w:rtl/>
        </w:rPr>
        <w:t>المدفوعة</w:t>
      </w:r>
      <w:r w:rsidR="000B1875" w:rsidRPr="0024104E">
        <w:rPr>
          <w:rFonts w:ascii="Dubai" w:hAnsi="Dubai" w:cs="Dubai"/>
          <w:color w:val="000000" w:themeColor="text1"/>
          <w:sz w:val="24"/>
          <w:szCs w:val="24"/>
          <w:rtl/>
        </w:rPr>
        <w:t xml:space="preserve"> مقابل الحصول على نسخ العطاءات والتقدم لها</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 xml:space="preserve">خدمــــات </w:t>
      </w:r>
      <w:r w:rsidR="00D24EDC" w:rsidRPr="0024104E">
        <w:rPr>
          <w:rFonts w:ascii="Dubai" w:hAnsi="Dubai" w:cs="Dubai" w:hint="cs"/>
          <w:b/>
          <w:bCs/>
          <w:color w:val="000000" w:themeColor="text1"/>
          <w:sz w:val="24"/>
          <w:szCs w:val="24"/>
          <w:rtl/>
        </w:rPr>
        <w:t>النظافـــة:</w:t>
      </w:r>
      <w:r w:rsidR="00D24EDC" w:rsidRPr="0024104E">
        <w:rPr>
          <w:rFonts w:ascii="Dubai" w:hAnsi="Dubai" w:cs="Dubai" w:hint="cs"/>
          <w:color w:val="000000" w:themeColor="text1"/>
          <w:sz w:val="24"/>
          <w:szCs w:val="24"/>
          <w:rtl/>
        </w:rPr>
        <w:t xml:space="preserve"> يقصد</w:t>
      </w:r>
      <w:r w:rsidR="000B1875" w:rsidRPr="0024104E">
        <w:rPr>
          <w:rFonts w:ascii="Dubai" w:hAnsi="Dubai" w:cs="Dubai"/>
          <w:color w:val="000000" w:themeColor="text1"/>
          <w:sz w:val="24"/>
          <w:szCs w:val="24"/>
          <w:rtl/>
        </w:rPr>
        <w:t xml:space="preserve"> بها </w:t>
      </w:r>
      <w:r w:rsidR="000B1875" w:rsidRPr="0024104E">
        <w:rPr>
          <w:rFonts w:ascii="Dubai" w:hAnsi="Dubai" w:cs="Dubai" w:hint="cs"/>
          <w:color w:val="000000" w:themeColor="text1"/>
          <w:sz w:val="24"/>
          <w:szCs w:val="24"/>
          <w:rtl/>
        </w:rPr>
        <w:t>ال</w:t>
      </w:r>
      <w:r w:rsidR="000B1875" w:rsidRPr="0024104E">
        <w:rPr>
          <w:rFonts w:ascii="Dubai" w:hAnsi="Dubai" w:cs="Dubai"/>
          <w:color w:val="000000" w:themeColor="text1"/>
          <w:sz w:val="24"/>
          <w:szCs w:val="24"/>
          <w:rtl/>
        </w:rPr>
        <w:t xml:space="preserve">قيمـــة التي </w:t>
      </w:r>
      <w:r w:rsidR="000B1875" w:rsidRPr="0024104E">
        <w:rPr>
          <w:rFonts w:ascii="Dubai" w:hAnsi="Dubai" w:cs="Dubai" w:hint="cs"/>
          <w:color w:val="000000" w:themeColor="text1"/>
          <w:sz w:val="24"/>
          <w:szCs w:val="24"/>
          <w:rtl/>
        </w:rPr>
        <w:t>تتحملها</w:t>
      </w:r>
      <w:r w:rsidR="000B1875" w:rsidRPr="0024104E">
        <w:rPr>
          <w:rFonts w:ascii="Dubai" w:hAnsi="Dubai" w:cs="Dubai"/>
          <w:color w:val="000000" w:themeColor="text1"/>
          <w:sz w:val="24"/>
          <w:szCs w:val="24"/>
          <w:rtl/>
        </w:rPr>
        <w:t xml:space="preserve"> </w:t>
      </w:r>
      <w:r w:rsidR="00D24EDC" w:rsidRPr="0024104E">
        <w:rPr>
          <w:rFonts w:ascii="Dubai" w:hAnsi="Dubai" w:cs="Dubai" w:hint="cs"/>
          <w:color w:val="000000" w:themeColor="text1"/>
          <w:sz w:val="24"/>
          <w:szCs w:val="24"/>
          <w:rtl/>
        </w:rPr>
        <w:t>المنشأة</w:t>
      </w:r>
      <w:r w:rsidR="000B1875" w:rsidRPr="0024104E">
        <w:rPr>
          <w:rFonts w:ascii="Dubai" w:hAnsi="Dubai" w:cs="Dubai" w:hint="cs"/>
          <w:color w:val="000000" w:themeColor="text1"/>
          <w:sz w:val="24"/>
          <w:szCs w:val="24"/>
          <w:rtl/>
        </w:rPr>
        <w:t xml:space="preserve"> مقابل خدمات</w:t>
      </w:r>
      <w:r w:rsidR="000B1875" w:rsidRPr="0024104E">
        <w:rPr>
          <w:rFonts w:ascii="Dubai" w:hAnsi="Dubai" w:cs="Dubai"/>
          <w:color w:val="000000" w:themeColor="text1"/>
          <w:sz w:val="24"/>
          <w:szCs w:val="24"/>
          <w:rtl/>
        </w:rPr>
        <w:t xml:space="preserve"> النظافة </w:t>
      </w:r>
      <w:r w:rsidR="000B1875" w:rsidRPr="0024104E">
        <w:rPr>
          <w:rFonts w:ascii="Dubai" w:hAnsi="Dubai" w:cs="Dubai" w:hint="cs"/>
          <w:color w:val="000000" w:themeColor="text1"/>
          <w:sz w:val="24"/>
          <w:szCs w:val="24"/>
          <w:rtl/>
        </w:rPr>
        <w:t>المقدمة من الغير</w:t>
      </w:r>
      <w:r w:rsidR="000B1875" w:rsidRPr="0024104E">
        <w:rPr>
          <w:rFonts w:ascii="Dubai" w:hAnsi="Dubai" w:cs="Dubai"/>
          <w:color w:val="000000" w:themeColor="text1"/>
          <w:sz w:val="24"/>
          <w:szCs w:val="24"/>
          <w:rtl/>
        </w:rPr>
        <w:t xml:space="preserve"> ولا يدخل هنا المدفوعات لعمال النظافة العاملين بالمنشاة</w:t>
      </w:r>
      <w:r w:rsidR="000B1875" w:rsidRPr="0024104E">
        <w:rPr>
          <w:rFonts w:ascii="Dubai" w:hAnsi="Dubai" w:cs="Dubai"/>
          <w:color w:val="000000" w:themeColor="text1"/>
          <w:sz w:val="24"/>
          <w:szCs w:val="24"/>
        </w:rPr>
        <w:t xml:space="preserve">. </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خدمات تدريبية </w:t>
      </w:r>
      <w:r w:rsidR="00D24EDC" w:rsidRPr="0024104E">
        <w:rPr>
          <w:rFonts w:ascii="Dubai" w:hAnsi="Dubai" w:cs="Dubai" w:hint="cs"/>
          <w:b/>
          <w:bCs/>
          <w:color w:val="000000" w:themeColor="text1"/>
          <w:sz w:val="24"/>
          <w:szCs w:val="24"/>
          <w:rtl/>
        </w:rPr>
        <w:t>للعاملين:</w:t>
      </w:r>
      <w:r w:rsidR="00D24EDC" w:rsidRPr="0024104E">
        <w:rPr>
          <w:rFonts w:ascii="Dubai" w:hAnsi="Dubai" w:cs="Dubai" w:hint="cs"/>
          <w:color w:val="000000" w:themeColor="text1"/>
          <w:sz w:val="24"/>
          <w:szCs w:val="24"/>
          <w:rtl/>
        </w:rPr>
        <w:t xml:space="preserve"> وتشمل</w:t>
      </w:r>
      <w:r w:rsidR="000B1875" w:rsidRPr="0024104E">
        <w:rPr>
          <w:rFonts w:ascii="Dubai" w:hAnsi="Dubai" w:cs="Dubai"/>
          <w:color w:val="000000" w:themeColor="text1"/>
          <w:sz w:val="24"/>
          <w:szCs w:val="24"/>
          <w:rtl/>
        </w:rPr>
        <w:t xml:space="preserve">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رسوم </w:t>
      </w:r>
      <w:r w:rsidR="00D24EDC" w:rsidRPr="0024104E">
        <w:rPr>
          <w:rFonts w:ascii="Dubai" w:hAnsi="Dubai" w:cs="Dubai" w:hint="cs"/>
          <w:b/>
          <w:bCs/>
          <w:color w:val="000000" w:themeColor="text1"/>
          <w:sz w:val="24"/>
          <w:szCs w:val="24"/>
          <w:rtl/>
        </w:rPr>
        <w:t>واشتراكات</w:t>
      </w:r>
      <w:r w:rsidR="000B1875" w:rsidRPr="0024104E">
        <w:rPr>
          <w:rFonts w:ascii="Dubai" w:hAnsi="Dubai" w:cs="Dubai"/>
          <w:b/>
          <w:bCs/>
          <w:color w:val="000000" w:themeColor="text1"/>
          <w:sz w:val="24"/>
          <w:szCs w:val="24"/>
          <w:rtl/>
        </w:rPr>
        <w:t xml:space="preserve"> </w:t>
      </w:r>
      <w:r w:rsidR="00D24EDC" w:rsidRPr="0024104E">
        <w:rPr>
          <w:rFonts w:ascii="Dubai" w:hAnsi="Dubai" w:cs="Dubai" w:hint="cs"/>
          <w:b/>
          <w:bCs/>
          <w:color w:val="000000" w:themeColor="text1"/>
          <w:sz w:val="24"/>
          <w:szCs w:val="24"/>
          <w:rtl/>
        </w:rPr>
        <w:t xml:space="preserve">مهنية: </w:t>
      </w:r>
      <w:r w:rsidR="00D24EDC" w:rsidRPr="0024104E">
        <w:rPr>
          <w:rFonts w:ascii="Dubai" w:hAnsi="Dubai" w:cs="Dubai" w:hint="cs"/>
          <w:color w:val="000000" w:themeColor="text1"/>
          <w:sz w:val="24"/>
          <w:szCs w:val="24"/>
          <w:rtl/>
        </w:rPr>
        <w:t>ما</w:t>
      </w:r>
      <w:r w:rsidR="000B1875" w:rsidRPr="0024104E">
        <w:rPr>
          <w:rFonts w:ascii="Dubai" w:hAnsi="Dubai" w:cs="Dubai"/>
          <w:color w:val="000000" w:themeColor="text1"/>
          <w:sz w:val="24"/>
          <w:szCs w:val="24"/>
          <w:rtl/>
        </w:rPr>
        <w:t xml:space="preserve"> يستحق على المؤسسة لقاء </w:t>
      </w:r>
      <w:r w:rsidR="00D24EDC" w:rsidRPr="0024104E">
        <w:rPr>
          <w:rFonts w:ascii="Dubai" w:hAnsi="Dubai" w:cs="Dubai" w:hint="cs"/>
          <w:color w:val="000000" w:themeColor="text1"/>
          <w:sz w:val="24"/>
          <w:szCs w:val="24"/>
          <w:rtl/>
        </w:rPr>
        <w:t>الاشتراكات</w:t>
      </w:r>
      <w:r w:rsidR="000B1875" w:rsidRPr="0024104E">
        <w:rPr>
          <w:rFonts w:ascii="Dubai" w:hAnsi="Dubai" w:cs="Dubai"/>
          <w:color w:val="000000" w:themeColor="text1"/>
          <w:sz w:val="24"/>
          <w:szCs w:val="24"/>
          <w:rtl/>
        </w:rPr>
        <w:t xml:space="preserve"> السنوية في غرف التجارة والصناعة</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مصاريف ابحاث وتجارب:</w:t>
      </w:r>
      <w:r w:rsidR="000B1875" w:rsidRPr="0024104E">
        <w:rPr>
          <w:rFonts w:ascii="Dubai" w:hAnsi="Dubai" w:cs="Dubai"/>
          <w:color w:val="000000" w:themeColor="text1"/>
          <w:sz w:val="24"/>
          <w:szCs w:val="24"/>
          <w:rtl/>
        </w:rPr>
        <w:t xml:space="preserve"> ما تقوم المؤسسة بدفعه نتيجة قيامها بأبحاث وتجارب لتطوير منتجاتها بما في ذلك مصاريف التجارب غير الناجحة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عمولات مدفوعة للغير لتسهيل بيع وشراء </w:t>
      </w:r>
      <w:r w:rsidR="00D24EDC" w:rsidRPr="0024104E">
        <w:rPr>
          <w:rFonts w:ascii="Dubai" w:hAnsi="Dubai" w:cs="Dubai" w:hint="cs"/>
          <w:b/>
          <w:bCs/>
          <w:color w:val="000000" w:themeColor="text1"/>
          <w:sz w:val="24"/>
          <w:szCs w:val="24"/>
          <w:rtl/>
        </w:rPr>
        <w:t>بضائع:</w:t>
      </w:r>
      <w:r w:rsidR="00D24EDC" w:rsidRPr="0024104E">
        <w:rPr>
          <w:rFonts w:ascii="Dubai" w:hAnsi="Dubai" w:cs="Dubai" w:hint="cs"/>
          <w:color w:val="000000" w:themeColor="text1"/>
          <w:sz w:val="24"/>
          <w:szCs w:val="24"/>
          <w:rtl/>
        </w:rPr>
        <w:t xml:space="preserve"> المستحق</w:t>
      </w:r>
      <w:r w:rsidR="000B1875" w:rsidRPr="0024104E">
        <w:rPr>
          <w:rFonts w:ascii="Dubai" w:hAnsi="Dubai" w:cs="Dubai"/>
          <w:color w:val="000000" w:themeColor="text1"/>
          <w:sz w:val="24"/>
          <w:szCs w:val="24"/>
          <w:rtl/>
        </w:rPr>
        <w:t xml:space="preserve"> لوسطاء البيع لمنتجات المؤسسة أو لوسطاء تسهيل شراء بضائع بما في ذلك الأصول الرأسمالية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lastRenderedPageBreak/>
        <w:t xml:space="preserve"> </w:t>
      </w:r>
      <w:r w:rsidR="000B1875" w:rsidRPr="0024104E">
        <w:rPr>
          <w:rFonts w:ascii="Dubai" w:hAnsi="Dubai" w:cs="Dubai"/>
          <w:b/>
          <w:bCs/>
          <w:color w:val="000000" w:themeColor="text1"/>
          <w:sz w:val="24"/>
          <w:szCs w:val="24"/>
          <w:rtl/>
        </w:rPr>
        <w:t>مدفوعات لمقاولين من الباطن:</w:t>
      </w:r>
      <w:r w:rsidR="000B1875" w:rsidRPr="0024104E">
        <w:rPr>
          <w:rFonts w:ascii="Dubai" w:hAnsi="Dubai" w:cs="Dubai"/>
          <w:color w:val="000000" w:themeColor="text1"/>
          <w:sz w:val="24"/>
          <w:szCs w:val="24"/>
          <w:rtl/>
        </w:rPr>
        <w:t xml:space="preserve"> هي القيمة المستحقة التي تتحملها المنشاة لقاء تنفيذ أجزاء من اعمال ينفذها متعاقدون غير مباشرين من خلال التعاقد مع المنشاة على اعمال تتولاها المنشاة بشكل رئيسي</w:t>
      </w:r>
      <w:r w:rsidR="000B1875" w:rsidRPr="0024104E">
        <w:rPr>
          <w:rFonts w:ascii="Dubai" w:hAnsi="Dubai" w:cs="Dubai" w:hint="cs"/>
          <w:color w:val="000000" w:themeColor="text1"/>
          <w:sz w:val="24"/>
          <w:szCs w:val="24"/>
          <w:rtl/>
        </w:rPr>
        <w:t>.</w:t>
      </w:r>
    </w:p>
    <w:p w:rsidR="000B1875"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م</w:t>
      </w:r>
      <w:r w:rsidR="000B1875" w:rsidRPr="0024104E">
        <w:rPr>
          <w:rFonts w:ascii="Dubai" w:hAnsi="Dubai" w:cs="Dubai"/>
          <w:b/>
          <w:bCs/>
          <w:color w:val="000000" w:themeColor="text1"/>
          <w:sz w:val="24"/>
          <w:szCs w:val="24"/>
          <w:rtl/>
        </w:rPr>
        <w:t xml:space="preserve">صروفات </w:t>
      </w:r>
      <w:r w:rsidR="00D24EDC" w:rsidRPr="0024104E">
        <w:rPr>
          <w:rFonts w:ascii="Dubai" w:hAnsi="Dubai" w:cs="Dubai" w:hint="cs"/>
          <w:b/>
          <w:bCs/>
          <w:color w:val="000000" w:themeColor="text1"/>
          <w:sz w:val="24"/>
          <w:szCs w:val="24"/>
          <w:rtl/>
        </w:rPr>
        <w:t>أخرى: و</w:t>
      </w:r>
      <w:r w:rsidR="00D24EDC" w:rsidRPr="0024104E">
        <w:rPr>
          <w:rFonts w:ascii="Dubai" w:hAnsi="Dubai" w:cs="Dubai" w:hint="cs"/>
          <w:color w:val="000000" w:themeColor="text1"/>
          <w:sz w:val="24"/>
          <w:szCs w:val="24"/>
          <w:rtl/>
        </w:rPr>
        <w:t>هي</w:t>
      </w:r>
      <w:r w:rsidR="000B1875" w:rsidRPr="0024104E">
        <w:rPr>
          <w:rFonts w:ascii="Dubai" w:hAnsi="Dubai" w:cs="Dubai"/>
          <w:color w:val="000000" w:themeColor="text1"/>
          <w:sz w:val="24"/>
          <w:szCs w:val="24"/>
          <w:rtl/>
        </w:rPr>
        <w:t xml:space="preserve"> قيمة أيـة خدمات أخرى تتحملها المنشأة ولم ترد في الخيارات السابقة وتشمل المدفوع لمتعهدي توريد </w:t>
      </w:r>
      <w:r w:rsidR="00D24EDC" w:rsidRPr="0024104E">
        <w:rPr>
          <w:rFonts w:ascii="Dubai" w:hAnsi="Dubai" w:cs="Dubai" w:hint="cs"/>
          <w:color w:val="000000" w:themeColor="text1"/>
          <w:sz w:val="24"/>
          <w:szCs w:val="24"/>
          <w:rtl/>
        </w:rPr>
        <w:t>العمال،</w:t>
      </w:r>
      <w:r w:rsidR="000B1875" w:rsidRPr="0024104E">
        <w:rPr>
          <w:rFonts w:ascii="Dubai" w:hAnsi="Dubai" w:cs="Dubai"/>
          <w:color w:val="000000" w:themeColor="text1"/>
          <w:sz w:val="24"/>
          <w:szCs w:val="24"/>
          <w:rtl/>
        </w:rPr>
        <w:t xml:space="preserve"> المدفوعات إلى الكفيل، هـدايا وإكراميات.........الخ</w:t>
      </w:r>
      <w:r w:rsidR="000B1875" w:rsidRPr="0024104E">
        <w:rPr>
          <w:rFonts w:ascii="Dubai" w:hAnsi="Dubai" w:cs="Dubai"/>
          <w:color w:val="000000" w:themeColor="text1"/>
          <w:sz w:val="24"/>
          <w:szCs w:val="24"/>
        </w:rPr>
        <w:t>.</w:t>
      </w:r>
    </w:p>
    <w:p w:rsidR="0024104E" w:rsidRPr="0024104E" w:rsidRDefault="0024104E" w:rsidP="0024104E">
      <w:pPr>
        <w:pStyle w:val="ListParagraph"/>
        <w:numPr>
          <w:ilvl w:val="0"/>
          <w:numId w:val="41"/>
        </w:numPr>
        <w:bidi/>
        <w:spacing w:after="0" w:line="360" w:lineRule="auto"/>
        <w:jc w:val="both"/>
        <w:rPr>
          <w:rFonts w:ascii="Dubai" w:hAnsi="Dubai" w:cs="Dubai"/>
          <w:color w:val="000000" w:themeColor="text1"/>
          <w:sz w:val="24"/>
          <w:szCs w:val="24"/>
        </w:rPr>
      </w:pPr>
      <w:r w:rsidRPr="0024104E">
        <w:rPr>
          <w:rFonts w:ascii="Dubai" w:hAnsi="Dubai" w:cs="Dubai"/>
          <w:b/>
          <w:bCs/>
          <w:color w:val="000000" w:themeColor="text1"/>
          <w:sz w:val="26"/>
          <w:szCs w:val="26"/>
          <w:rtl/>
        </w:rPr>
        <w:t>جدول (</w:t>
      </w:r>
      <w:r>
        <w:rPr>
          <w:rFonts w:ascii="Dubai" w:hAnsi="Dubai" w:cs="Dubai" w:hint="cs"/>
          <w:b/>
          <w:bCs/>
          <w:color w:val="000000" w:themeColor="text1"/>
          <w:sz w:val="26"/>
          <w:szCs w:val="26"/>
          <w:rtl/>
        </w:rPr>
        <w:t>4</w:t>
      </w:r>
      <w:r w:rsidR="009B2BA8" w:rsidRPr="0024104E">
        <w:rPr>
          <w:rFonts w:ascii="Dubai" w:hAnsi="Dubai" w:cs="Dubai" w:hint="cs"/>
          <w:b/>
          <w:bCs/>
          <w:color w:val="000000" w:themeColor="text1"/>
          <w:sz w:val="26"/>
          <w:szCs w:val="26"/>
          <w:rtl/>
        </w:rPr>
        <w:t>) أعداد</w:t>
      </w:r>
      <w:r>
        <w:rPr>
          <w:rFonts w:ascii="Dubai" w:hAnsi="Dubai" w:cs="Dubai" w:hint="cs"/>
          <w:b/>
          <w:bCs/>
          <w:color w:val="000000" w:themeColor="text1"/>
          <w:sz w:val="26"/>
          <w:szCs w:val="26"/>
          <w:rtl/>
        </w:rPr>
        <w:t xml:space="preserve"> </w:t>
      </w:r>
      <w:r w:rsidR="009B2BA8">
        <w:rPr>
          <w:rFonts w:ascii="Dubai" w:hAnsi="Dubai" w:cs="Dubai" w:hint="cs"/>
          <w:b/>
          <w:bCs/>
          <w:color w:val="000000" w:themeColor="text1"/>
          <w:sz w:val="26"/>
          <w:szCs w:val="26"/>
          <w:rtl/>
        </w:rPr>
        <w:t>وتعويضات المشتغلين:</w:t>
      </w:r>
    </w:p>
    <w:p w:rsidR="0096011F" w:rsidRDefault="009B2BA8" w:rsidP="009B2BA8">
      <w:pPr>
        <w:pStyle w:val="ListParagraph"/>
        <w:numPr>
          <w:ilvl w:val="1"/>
          <w:numId w:val="46"/>
        </w:numPr>
        <w:bidi/>
        <w:spacing w:after="0" w:line="360" w:lineRule="auto"/>
        <w:jc w:val="both"/>
        <w:rPr>
          <w:rFonts w:ascii="Dubai" w:hAnsi="Dubai" w:cs="Dubai"/>
          <w:color w:val="000000" w:themeColor="text1"/>
          <w:sz w:val="24"/>
          <w:szCs w:val="24"/>
        </w:rPr>
      </w:pPr>
      <w:r>
        <w:rPr>
          <w:rFonts w:ascii="Dubai" w:hAnsi="Dubai" w:cs="Dubai" w:hint="cs"/>
          <w:b/>
          <w:bCs/>
          <w:color w:val="000000" w:themeColor="text1"/>
          <w:sz w:val="24"/>
          <w:szCs w:val="24"/>
          <w:rtl/>
        </w:rPr>
        <w:t xml:space="preserve">تعويضات المشتغلين: </w:t>
      </w:r>
      <w:r w:rsidR="0096011F" w:rsidRPr="0096011F">
        <w:rPr>
          <w:rFonts w:ascii="Dubai" w:hAnsi="Dubai" w:cs="Dubai" w:hint="cs"/>
          <w:color w:val="000000" w:themeColor="text1"/>
          <w:sz w:val="24"/>
          <w:szCs w:val="24"/>
          <w:rtl/>
        </w:rPr>
        <w:t>وهي</w:t>
      </w:r>
      <w:r w:rsidR="0096011F" w:rsidRPr="0096011F">
        <w:rPr>
          <w:rFonts w:ascii="Dubai" w:hAnsi="Dubai" w:cs="Dubai"/>
          <w:color w:val="000000" w:themeColor="text1"/>
          <w:sz w:val="24"/>
          <w:szCs w:val="24"/>
          <w:rtl/>
        </w:rPr>
        <w:t xml:space="preserve"> التعويضات من رواتب وأجور </w:t>
      </w:r>
      <w:r w:rsidR="0096011F" w:rsidRPr="0096011F">
        <w:rPr>
          <w:rFonts w:ascii="Dubai" w:hAnsi="Dubai" w:cs="Dubai" w:hint="cs"/>
          <w:color w:val="000000" w:themeColor="text1"/>
          <w:sz w:val="24"/>
          <w:szCs w:val="24"/>
          <w:rtl/>
        </w:rPr>
        <w:t>ومكافأة</w:t>
      </w:r>
      <w:r w:rsidR="0096011F" w:rsidRPr="0096011F">
        <w:rPr>
          <w:rFonts w:ascii="Dubai" w:hAnsi="Dubai" w:cs="Dubai"/>
          <w:color w:val="000000" w:themeColor="text1"/>
          <w:sz w:val="24"/>
          <w:szCs w:val="24"/>
          <w:rtl/>
        </w:rPr>
        <w:t xml:space="preserve"> ومزايا نقدية وعينية يتقاضاها العاملين مقابل القيام بالعمل </w:t>
      </w:r>
      <w:r w:rsidR="0096011F" w:rsidRPr="0096011F">
        <w:rPr>
          <w:rFonts w:ascii="Dubai" w:hAnsi="Dubai" w:cs="Dubai" w:hint="cs"/>
          <w:color w:val="000000" w:themeColor="text1"/>
          <w:sz w:val="24"/>
          <w:szCs w:val="24"/>
          <w:rtl/>
        </w:rPr>
        <w:t>وهي كالتالي</w:t>
      </w:r>
      <w:r w:rsidR="0096011F" w:rsidRPr="0096011F">
        <w:rPr>
          <w:rFonts w:ascii="Dubai" w:hAnsi="Dubai" w:cs="Dubai"/>
          <w:color w:val="000000" w:themeColor="text1"/>
          <w:sz w:val="24"/>
          <w:szCs w:val="24"/>
          <w:rtl/>
        </w:rPr>
        <w:t>:</w:t>
      </w:r>
    </w:p>
    <w:p w:rsidR="0096011F" w:rsidRDefault="0096011F" w:rsidP="009B2BA8">
      <w:pPr>
        <w:pStyle w:val="ListParagraph"/>
        <w:numPr>
          <w:ilvl w:val="1"/>
          <w:numId w:val="30"/>
        </w:numPr>
        <w:bidi/>
        <w:spacing w:after="0" w:line="360" w:lineRule="auto"/>
        <w:jc w:val="both"/>
        <w:rPr>
          <w:rFonts w:ascii="Dubai" w:hAnsi="Dubai" w:cs="Dubai"/>
          <w:color w:val="000000" w:themeColor="text1"/>
          <w:sz w:val="24"/>
          <w:szCs w:val="24"/>
        </w:rPr>
      </w:pPr>
      <w:r w:rsidRPr="0096011F">
        <w:rPr>
          <w:rFonts w:ascii="Dubai" w:hAnsi="Dubai" w:cs="Dubai" w:hint="cs"/>
          <w:color w:val="000000" w:themeColor="text1"/>
          <w:sz w:val="24"/>
          <w:szCs w:val="24"/>
          <w:rtl/>
        </w:rPr>
        <w:t xml:space="preserve"> </w:t>
      </w:r>
      <w:r w:rsidRPr="009B2BA8">
        <w:rPr>
          <w:rFonts w:ascii="Dubai" w:hAnsi="Dubai" w:cs="Dubai"/>
          <w:b/>
          <w:bCs/>
          <w:color w:val="000000" w:themeColor="text1"/>
          <w:sz w:val="24"/>
          <w:szCs w:val="24"/>
          <w:rtl/>
        </w:rPr>
        <w:t xml:space="preserve">اجمالي الرواتب والاجور والمزايا </w:t>
      </w:r>
      <w:r w:rsidRPr="009B2BA8">
        <w:rPr>
          <w:rFonts w:ascii="Dubai" w:hAnsi="Dubai" w:cs="Dubai" w:hint="cs"/>
          <w:b/>
          <w:bCs/>
          <w:color w:val="000000" w:themeColor="text1"/>
          <w:sz w:val="24"/>
          <w:szCs w:val="24"/>
          <w:rtl/>
        </w:rPr>
        <w:t>العينية:</w:t>
      </w:r>
      <w:r w:rsidRPr="0096011F">
        <w:rPr>
          <w:rFonts w:ascii="Dubai" w:hAnsi="Dubai" w:cs="Dubai"/>
          <w:color w:val="000000" w:themeColor="text1"/>
          <w:sz w:val="24"/>
          <w:szCs w:val="24"/>
          <w:rtl/>
        </w:rPr>
        <w:t xml:space="preserve"> تشمل كافة الأجور والرواتب والمزايا العينية المستحقة الدفع للعاملين بأجر وتشمل بالإضافة إلى الأجور والرواتب الأصلية الأجور الإضافية وأجر أيام </w:t>
      </w:r>
      <w:r w:rsidRPr="0096011F">
        <w:rPr>
          <w:rFonts w:ascii="Dubai" w:hAnsi="Dubai" w:cs="Dubai" w:hint="cs"/>
          <w:color w:val="000000" w:themeColor="text1"/>
          <w:sz w:val="24"/>
          <w:szCs w:val="24"/>
          <w:rtl/>
        </w:rPr>
        <w:t>الإجازات</w:t>
      </w:r>
      <w:r w:rsidRPr="0096011F">
        <w:rPr>
          <w:rFonts w:ascii="Dubai" w:hAnsi="Dubai" w:cs="Dubai"/>
          <w:color w:val="000000" w:themeColor="text1"/>
          <w:sz w:val="24"/>
          <w:szCs w:val="24"/>
          <w:rtl/>
        </w:rPr>
        <w:t xml:space="preserve"> والبدلات الدورية 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w:t>
      </w:r>
      <w:r w:rsidRPr="0096011F">
        <w:rPr>
          <w:rFonts w:ascii="Dubai" w:hAnsi="Dubai" w:cs="Dubai" w:hint="cs"/>
          <w:color w:val="000000" w:themeColor="text1"/>
          <w:sz w:val="24"/>
          <w:szCs w:val="24"/>
          <w:rtl/>
        </w:rPr>
        <w:t>الأجور</w:t>
      </w:r>
      <w:r w:rsidRPr="0096011F">
        <w:rPr>
          <w:rFonts w:ascii="Dubai" w:hAnsi="Dubai" w:cs="Dubai"/>
          <w:color w:val="000000" w:themeColor="text1"/>
          <w:sz w:val="24"/>
          <w:szCs w:val="24"/>
        </w:rPr>
        <w:t>.</w:t>
      </w:r>
    </w:p>
    <w:p w:rsidR="00BE7E3A" w:rsidRPr="00BE7E3A" w:rsidRDefault="00BE7E3A" w:rsidP="009B2BA8">
      <w:pPr>
        <w:pStyle w:val="ListParagraph"/>
        <w:numPr>
          <w:ilvl w:val="1"/>
          <w:numId w:val="30"/>
        </w:numPr>
        <w:bidi/>
        <w:spacing w:after="0" w:line="360" w:lineRule="auto"/>
        <w:jc w:val="both"/>
        <w:rPr>
          <w:rFonts w:ascii="Dubai" w:hAnsi="Dubai" w:cs="Dubai"/>
          <w:color w:val="000000" w:themeColor="text1"/>
          <w:sz w:val="24"/>
          <w:szCs w:val="24"/>
        </w:rPr>
      </w:pPr>
      <w:r w:rsidRPr="009B2BA8">
        <w:rPr>
          <w:rFonts w:ascii="Dubai" w:hAnsi="Dubai" w:cs="Dubai"/>
          <w:b/>
          <w:bCs/>
          <w:color w:val="000000" w:themeColor="text1"/>
          <w:sz w:val="24"/>
          <w:szCs w:val="24"/>
          <w:rtl/>
        </w:rPr>
        <w:t xml:space="preserve">مساهمة المنشاة في هيئة المعاشات </w:t>
      </w:r>
      <w:r w:rsidRPr="009B2BA8">
        <w:rPr>
          <w:rFonts w:ascii="Dubai" w:hAnsi="Dubai" w:cs="Dubai" w:hint="cs"/>
          <w:b/>
          <w:bCs/>
          <w:color w:val="000000" w:themeColor="text1"/>
          <w:sz w:val="24"/>
          <w:szCs w:val="24"/>
          <w:rtl/>
        </w:rPr>
        <w:t>والتأمينات الاجتماعية:</w:t>
      </w:r>
      <w:r w:rsidRPr="00BE7E3A">
        <w:rPr>
          <w:rFonts w:ascii="Dubai" w:hAnsi="Dubai" w:cs="Dubai"/>
          <w:color w:val="000000" w:themeColor="text1"/>
          <w:sz w:val="24"/>
          <w:szCs w:val="24"/>
          <w:rtl/>
        </w:rPr>
        <w:t xml:space="preserve"> هي عبارة عن اجمالي أقساط التأمينات الاجتماعية التي تتحملها المنشاة عن المشتغلين الامارتين خلال سنة المسح.</w:t>
      </w:r>
    </w:p>
    <w:p w:rsidR="00BE7E3A" w:rsidRPr="00BE7E3A" w:rsidRDefault="00BE7E3A" w:rsidP="009B2BA8">
      <w:pPr>
        <w:pStyle w:val="ListParagraph"/>
        <w:numPr>
          <w:ilvl w:val="1"/>
          <w:numId w:val="30"/>
        </w:numPr>
        <w:bidi/>
        <w:spacing w:after="0" w:line="360" w:lineRule="auto"/>
        <w:jc w:val="both"/>
        <w:rPr>
          <w:rFonts w:ascii="Dubai" w:hAnsi="Dubai" w:cs="Dubai"/>
          <w:color w:val="000000" w:themeColor="text1"/>
          <w:sz w:val="24"/>
          <w:szCs w:val="24"/>
        </w:rPr>
      </w:pPr>
      <w:r w:rsidRPr="009B2BA8">
        <w:rPr>
          <w:rFonts w:ascii="Dubai" w:hAnsi="Dubai" w:cs="Dubai"/>
          <w:b/>
          <w:bCs/>
          <w:color w:val="000000" w:themeColor="text1"/>
          <w:sz w:val="24"/>
          <w:szCs w:val="24"/>
          <w:rtl/>
        </w:rPr>
        <w:t>مخصصات نهاية الخدمة عن السنة</w:t>
      </w:r>
      <w:r>
        <w:rPr>
          <w:rFonts w:ascii="Dubai" w:hAnsi="Dubai" w:cs="Dubai" w:hint="cs"/>
          <w:color w:val="000000" w:themeColor="text1"/>
          <w:sz w:val="24"/>
          <w:szCs w:val="24"/>
          <w:rtl/>
        </w:rPr>
        <w:t>.</w:t>
      </w:r>
    </w:p>
    <w:p w:rsidR="00BE7E3A" w:rsidRPr="009B2BA8" w:rsidRDefault="00BE7E3A" w:rsidP="009B2BA8">
      <w:pPr>
        <w:pStyle w:val="ListParagraph"/>
        <w:numPr>
          <w:ilvl w:val="1"/>
          <w:numId w:val="30"/>
        </w:numPr>
        <w:bidi/>
        <w:spacing w:after="0" w:line="360" w:lineRule="auto"/>
        <w:jc w:val="both"/>
        <w:rPr>
          <w:rFonts w:ascii="Dubai" w:hAnsi="Dubai" w:cs="Dubai"/>
          <w:b/>
          <w:bCs/>
          <w:color w:val="000000" w:themeColor="text1"/>
          <w:sz w:val="24"/>
          <w:szCs w:val="24"/>
        </w:rPr>
      </w:pPr>
      <w:r w:rsidRPr="009B2BA8">
        <w:rPr>
          <w:rFonts w:ascii="Dubai" w:hAnsi="Dubai" w:cs="Dubai"/>
          <w:b/>
          <w:bCs/>
          <w:color w:val="000000" w:themeColor="text1"/>
          <w:sz w:val="24"/>
          <w:szCs w:val="24"/>
          <w:rtl/>
        </w:rPr>
        <w:t>مكافأة أعضاء مجلس الإدارة</w:t>
      </w:r>
      <w:r w:rsidRPr="009B2BA8">
        <w:rPr>
          <w:rFonts w:ascii="Dubai" w:hAnsi="Dubai" w:cs="Dubai" w:hint="cs"/>
          <w:b/>
          <w:bCs/>
          <w:color w:val="000000" w:themeColor="text1"/>
          <w:sz w:val="24"/>
          <w:szCs w:val="24"/>
          <w:rtl/>
        </w:rPr>
        <w:t>.</w:t>
      </w:r>
    </w:p>
    <w:p w:rsidR="00BE7E3A" w:rsidRPr="009B2BA8" w:rsidRDefault="00BE7E3A" w:rsidP="009B2BA8">
      <w:pPr>
        <w:pStyle w:val="ListParagraph"/>
        <w:numPr>
          <w:ilvl w:val="1"/>
          <w:numId w:val="46"/>
        </w:numPr>
        <w:bidi/>
        <w:spacing w:after="0" w:line="360" w:lineRule="auto"/>
        <w:jc w:val="both"/>
        <w:rPr>
          <w:rFonts w:ascii="Dubai" w:hAnsi="Dubai" w:cs="Dubai"/>
          <w:color w:val="000000" w:themeColor="text1"/>
          <w:sz w:val="24"/>
          <w:szCs w:val="24"/>
        </w:rPr>
      </w:pPr>
      <w:r w:rsidRPr="009B2BA8">
        <w:rPr>
          <w:rFonts w:ascii="Dubai" w:hAnsi="Dubai" w:cs="Dubai" w:hint="cs"/>
          <w:b/>
          <w:bCs/>
          <w:color w:val="000000" w:themeColor="text1"/>
          <w:sz w:val="24"/>
          <w:szCs w:val="24"/>
          <w:rtl/>
        </w:rPr>
        <w:t>عدد العاملين:</w:t>
      </w:r>
      <w:r w:rsidRPr="009B2BA8">
        <w:rPr>
          <w:rFonts w:ascii="Dubai" w:hAnsi="Dubai" w:cs="Dubai" w:hint="cs"/>
          <w:color w:val="000000" w:themeColor="text1"/>
          <w:sz w:val="24"/>
          <w:szCs w:val="24"/>
          <w:rtl/>
        </w:rPr>
        <w:t xml:space="preserve"> </w:t>
      </w:r>
      <w:r w:rsidRPr="009B2BA8">
        <w:rPr>
          <w:rFonts w:ascii="Dubai" w:hAnsi="Dubai" w:cs="Dubai"/>
          <w:color w:val="000000" w:themeColor="text1"/>
          <w:sz w:val="24"/>
          <w:szCs w:val="24"/>
          <w:rtl/>
        </w:rPr>
        <w:t xml:space="preserve">ويقصد به كافة المشتغلين الذين عملوا بالمنشأة خلال السنة المالية للمنشأة ويحسب بقسمة مجموع عدد المشتغلين في نهاية كل شهر من السنة المالية على (12) ، وفي حالة أن المنشأة عملت أقل من سنه يحسب بقسمة مجموع عدد المشتغلين في نهاية كل شهر </w:t>
      </w:r>
      <w:r w:rsidRPr="009B2BA8">
        <w:rPr>
          <w:rFonts w:ascii="Dubai" w:hAnsi="Dubai" w:cs="Dubai"/>
          <w:color w:val="000000" w:themeColor="text1"/>
          <w:sz w:val="24"/>
          <w:szCs w:val="24"/>
          <w:rtl/>
        </w:rPr>
        <w:lastRenderedPageBreak/>
        <w:t>من أشهر المدة التي عملت بها المنشأة مقسوما على عددها ويصنف العاملون بالمنشأة حسب الجنسية إلى</w:t>
      </w:r>
      <w:r w:rsidRPr="009B2BA8">
        <w:rPr>
          <w:rFonts w:ascii="Dubai" w:hAnsi="Dubai" w:cs="Dubai" w:hint="cs"/>
          <w:color w:val="000000" w:themeColor="text1"/>
          <w:sz w:val="24"/>
          <w:szCs w:val="24"/>
          <w:rtl/>
        </w:rPr>
        <w:t>:</w:t>
      </w:r>
    </w:p>
    <w:p w:rsidR="0096011F" w:rsidRDefault="009B2BA8" w:rsidP="0096011F">
      <w:pPr>
        <w:pStyle w:val="ListParagraph"/>
        <w:bidi/>
        <w:spacing w:after="0" w:line="360" w:lineRule="auto"/>
        <w:ind w:left="810"/>
        <w:jc w:val="both"/>
        <w:rPr>
          <w:rFonts w:ascii="Dubai" w:hAnsi="Dubai" w:cs="Dubai"/>
          <w:color w:val="000000" w:themeColor="text1"/>
          <w:sz w:val="24"/>
          <w:szCs w:val="24"/>
          <w:rtl/>
        </w:rPr>
      </w:pPr>
      <w:r>
        <w:rPr>
          <w:rFonts w:ascii="Dubai" w:hAnsi="Dubai" w:cs="Dubai" w:hint="cs"/>
          <w:color w:val="000000" w:themeColor="text1"/>
          <w:sz w:val="24"/>
          <w:szCs w:val="24"/>
          <w:rtl/>
        </w:rPr>
        <w:t xml:space="preserve">4.1 </w:t>
      </w:r>
      <w:r w:rsidR="00BE7E3A">
        <w:rPr>
          <w:rFonts w:ascii="Dubai" w:hAnsi="Dubai" w:cs="Dubai" w:hint="cs"/>
          <w:color w:val="000000" w:themeColor="text1"/>
          <w:sz w:val="24"/>
          <w:szCs w:val="24"/>
          <w:rtl/>
        </w:rPr>
        <w:t>اماراتي</w:t>
      </w:r>
    </w:p>
    <w:p w:rsidR="00BE7E3A" w:rsidRPr="009B2BA8" w:rsidRDefault="009B2BA8" w:rsidP="009B2BA8">
      <w:pPr>
        <w:pStyle w:val="ListParagraph"/>
        <w:bidi/>
        <w:spacing w:after="0" w:line="360" w:lineRule="auto"/>
        <w:ind w:left="810"/>
        <w:jc w:val="both"/>
        <w:rPr>
          <w:rFonts w:ascii="Dubai" w:hAnsi="Dubai" w:cs="Dubai"/>
          <w:color w:val="000000" w:themeColor="text1"/>
          <w:sz w:val="24"/>
          <w:szCs w:val="24"/>
        </w:rPr>
      </w:pPr>
      <w:r>
        <w:rPr>
          <w:rFonts w:ascii="Dubai" w:hAnsi="Dubai" w:cs="Dubai" w:hint="cs"/>
          <w:color w:val="000000" w:themeColor="text1"/>
          <w:sz w:val="24"/>
          <w:szCs w:val="24"/>
          <w:rtl/>
        </w:rPr>
        <w:t>4.2</w:t>
      </w:r>
      <w:r w:rsidR="00BE7E3A" w:rsidRPr="009B2BA8">
        <w:rPr>
          <w:rFonts w:ascii="Dubai" w:hAnsi="Dubai" w:cs="Dubai" w:hint="cs"/>
          <w:color w:val="000000" w:themeColor="text1"/>
          <w:sz w:val="24"/>
          <w:szCs w:val="24"/>
          <w:rtl/>
        </w:rPr>
        <w:t xml:space="preserve"> غير اماراتي</w:t>
      </w:r>
    </w:p>
    <w:p w:rsidR="00E7680B" w:rsidRDefault="00E7680B" w:rsidP="009B2BA8">
      <w:pPr>
        <w:pStyle w:val="ListParagraph"/>
        <w:numPr>
          <w:ilvl w:val="0"/>
          <w:numId w:val="34"/>
        </w:numPr>
        <w:bidi/>
        <w:spacing w:after="0" w:line="360" w:lineRule="auto"/>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88149B" w:rsidRPr="009C592C">
        <w:rPr>
          <w:rFonts w:ascii="Dubai" w:hAnsi="Dubai" w:cs="Dubai" w:hint="cs"/>
          <w:b/>
          <w:bCs/>
          <w:color w:val="000000" w:themeColor="text1"/>
          <w:sz w:val="26"/>
          <w:szCs w:val="26"/>
          <w:rtl/>
        </w:rPr>
        <w:t>(</w:t>
      </w:r>
      <w:r w:rsidR="009B2BA8">
        <w:rPr>
          <w:rFonts w:ascii="Dubai" w:hAnsi="Dubai" w:cs="Dubai" w:hint="cs"/>
          <w:b/>
          <w:bCs/>
          <w:color w:val="000000" w:themeColor="text1"/>
          <w:sz w:val="26"/>
          <w:szCs w:val="26"/>
          <w:rtl/>
        </w:rPr>
        <w:t>5</w:t>
      </w:r>
      <w:r w:rsidR="0088149B" w:rsidRPr="009C592C">
        <w:rPr>
          <w:rFonts w:ascii="Dubai" w:hAnsi="Dubai" w:cs="Dubai" w:hint="cs"/>
          <w:b/>
          <w:bCs/>
          <w:color w:val="000000" w:themeColor="text1"/>
          <w:sz w:val="26"/>
          <w:szCs w:val="26"/>
          <w:rtl/>
        </w:rPr>
        <w:t>) الأصول</w:t>
      </w:r>
      <w:r w:rsidR="0088149B">
        <w:rPr>
          <w:rFonts w:ascii="Dubai" w:hAnsi="Dubai" w:cs="Dubai" w:hint="cs"/>
          <w:b/>
          <w:bCs/>
          <w:color w:val="000000" w:themeColor="text1"/>
          <w:sz w:val="26"/>
          <w:szCs w:val="26"/>
          <w:rtl/>
        </w:rPr>
        <w:t xml:space="preserve"> الثابتة</w:t>
      </w:r>
    </w:p>
    <w:p w:rsidR="0088149B" w:rsidRDefault="0088149B" w:rsidP="0088149B">
      <w:pPr>
        <w:bidi/>
        <w:spacing w:after="0" w:line="360" w:lineRule="auto"/>
        <w:ind w:left="360"/>
        <w:jc w:val="both"/>
        <w:rPr>
          <w:rFonts w:ascii="Dubai" w:hAnsi="Dubai" w:cs="Dubai"/>
          <w:sz w:val="24"/>
          <w:szCs w:val="24"/>
        </w:rPr>
      </w:pPr>
      <w:r w:rsidRPr="0088149B">
        <w:rPr>
          <w:rFonts w:ascii="Dubai" w:hAnsi="Dubai" w:cs="Dubai"/>
          <w:sz w:val="24"/>
          <w:szCs w:val="24"/>
          <w:rtl/>
        </w:rPr>
        <w:t xml:space="preserve">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w:t>
      </w:r>
      <w:r w:rsidRPr="0088149B">
        <w:rPr>
          <w:rFonts w:ascii="Dubai" w:hAnsi="Dubai" w:cs="Dubai" w:hint="cs"/>
          <w:sz w:val="24"/>
          <w:szCs w:val="24"/>
          <w:rtl/>
        </w:rPr>
        <w:t>يلي:</w:t>
      </w:r>
    </w:p>
    <w:p w:rsidR="006C6070" w:rsidRPr="006C6070" w:rsidRDefault="006C6070" w:rsidP="00E91565">
      <w:pPr>
        <w:pStyle w:val="ListParagraph"/>
        <w:numPr>
          <w:ilvl w:val="0"/>
          <w:numId w:val="35"/>
        </w:numPr>
        <w:bidi/>
        <w:spacing w:after="0" w:line="360" w:lineRule="auto"/>
        <w:jc w:val="both"/>
        <w:rPr>
          <w:rFonts w:ascii="Dubai" w:hAnsi="Dubai" w:cs="Dubai"/>
          <w:sz w:val="24"/>
          <w:szCs w:val="24"/>
        </w:rPr>
      </w:pPr>
      <w:r w:rsidRPr="006C6070">
        <w:rPr>
          <w:rFonts w:ascii="Dubai" w:hAnsi="Dubai" w:cs="Dubai"/>
          <w:b/>
          <w:bCs/>
          <w:sz w:val="24"/>
          <w:szCs w:val="24"/>
          <w:rtl/>
        </w:rPr>
        <w:t>مباني:</w:t>
      </w:r>
      <w:r w:rsidRPr="006C6070">
        <w:rPr>
          <w:rFonts w:ascii="Dubai" w:hAnsi="Dubai" w:cs="Dubai"/>
          <w:sz w:val="24"/>
          <w:szCs w:val="24"/>
          <w:rtl/>
        </w:rPr>
        <w:t xml:space="preserve"> وتشمل ما تملكه المنشأة من </w:t>
      </w:r>
      <w:r w:rsidRPr="006C6070">
        <w:rPr>
          <w:rFonts w:ascii="Dubai" w:hAnsi="Dubai" w:cs="Dubai" w:hint="cs"/>
          <w:sz w:val="24"/>
          <w:szCs w:val="24"/>
          <w:rtl/>
        </w:rPr>
        <w:t>مباني سكنيه</w:t>
      </w:r>
      <w:r w:rsidRPr="006C6070">
        <w:rPr>
          <w:rFonts w:ascii="Dubai" w:hAnsi="Dubai" w:cs="Dubai"/>
          <w:sz w:val="24"/>
          <w:szCs w:val="24"/>
          <w:rtl/>
        </w:rPr>
        <w:t xml:space="preserve"> وغير سكنيه ومشاريع التشييد الأخرى مثل الطرق والكباري والسدود والهياكل الخرسانية وغير الخرسانية... الخ </w:t>
      </w:r>
      <w:r w:rsidRPr="006C6070">
        <w:rPr>
          <w:rFonts w:ascii="Dubai" w:hAnsi="Dubai" w:cs="Dubai" w:hint="cs"/>
          <w:sz w:val="24"/>
          <w:szCs w:val="24"/>
          <w:rtl/>
        </w:rPr>
        <w:t>التي تستخدمها المنشأة لممارسة اعمالها الانتاجية بشكل مباشر</w:t>
      </w:r>
      <w:r w:rsidRPr="006C6070">
        <w:rPr>
          <w:rFonts w:ascii="Dubai" w:hAnsi="Dubai" w:cs="Dubai"/>
          <w:sz w:val="24"/>
          <w:szCs w:val="24"/>
          <w:rtl/>
        </w:rPr>
        <w:t xml:space="preserve"> وتسجل القيمة الدفترية لهذه الأصول في بداية المدة وتعادل صافي القيمة الدفترية في نهاية المدة السابقة ثم الإضافات </w:t>
      </w:r>
      <w:r w:rsidRPr="006C6070">
        <w:rPr>
          <w:rFonts w:ascii="Dubai" w:hAnsi="Dubai" w:cs="Dubai" w:hint="cs"/>
          <w:sz w:val="24"/>
          <w:szCs w:val="24"/>
          <w:rtl/>
        </w:rPr>
        <w:t>والإستبعادات في</w:t>
      </w:r>
      <w:r w:rsidRPr="006C6070">
        <w:rPr>
          <w:rFonts w:ascii="Dubai" w:hAnsi="Dubai" w:cs="Dubai"/>
          <w:sz w:val="24"/>
          <w:szCs w:val="24"/>
          <w:rtl/>
        </w:rPr>
        <w:t xml:space="preserve"> العمودين الثاني والثالث المخصصة لذلك ثم يسجل إهلاك العام في العمود </w:t>
      </w:r>
      <w:r w:rsidRPr="006C6070">
        <w:rPr>
          <w:rFonts w:ascii="Dubai" w:hAnsi="Dubai" w:cs="Dubai" w:hint="cs"/>
          <w:sz w:val="24"/>
          <w:szCs w:val="24"/>
          <w:rtl/>
        </w:rPr>
        <w:t>الرابع</w:t>
      </w:r>
      <w:r w:rsidRPr="006C6070">
        <w:rPr>
          <w:rFonts w:ascii="Dubai" w:hAnsi="Dubai" w:cs="Dubai"/>
          <w:sz w:val="24"/>
          <w:szCs w:val="24"/>
        </w:rPr>
        <w:t>.</w:t>
      </w:r>
    </w:p>
    <w:p w:rsidR="006C6070" w:rsidRPr="006C6070" w:rsidRDefault="006C6070" w:rsidP="00E91565">
      <w:pPr>
        <w:pStyle w:val="ListParagraph"/>
        <w:numPr>
          <w:ilvl w:val="0"/>
          <w:numId w:val="35"/>
        </w:numPr>
        <w:bidi/>
        <w:spacing w:after="0" w:line="360" w:lineRule="auto"/>
        <w:jc w:val="both"/>
        <w:rPr>
          <w:rFonts w:ascii="Dubai" w:hAnsi="Dubai" w:cs="Dubai"/>
          <w:sz w:val="24"/>
          <w:szCs w:val="24"/>
        </w:rPr>
      </w:pPr>
      <w:r w:rsidRPr="006C6070">
        <w:rPr>
          <w:rFonts w:ascii="Dubai" w:hAnsi="Dubai" w:cs="Dubai" w:hint="cs"/>
          <w:b/>
          <w:bCs/>
          <w:sz w:val="24"/>
          <w:szCs w:val="24"/>
          <w:rtl/>
        </w:rPr>
        <w:t>الاراضي</w:t>
      </w:r>
      <w:r w:rsidRPr="006C6070">
        <w:rPr>
          <w:rFonts w:ascii="Dubai" w:hAnsi="Dubai" w:cs="Dubai"/>
          <w:b/>
          <w:bCs/>
          <w:sz w:val="24"/>
          <w:szCs w:val="24"/>
          <w:rtl/>
        </w:rPr>
        <w:t>:</w:t>
      </w:r>
      <w:r w:rsidRPr="006C6070">
        <w:rPr>
          <w:rFonts w:ascii="Dubai" w:hAnsi="Dubai" w:cs="Dubai"/>
          <w:sz w:val="24"/>
          <w:szCs w:val="24"/>
          <w:rtl/>
        </w:rPr>
        <w:t xml:space="preserve"> ويقصد بها قيمة الأراضي المملوكة للمنشأة سواء كانت مخصصة للزراعة </w:t>
      </w:r>
      <w:r w:rsidRPr="006C6070">
        <w:rPr>
          <w:rFonts w:ascii="Dubai" w:hAnsi="Dubai" w:cs="Dubai" w:hint="cs"/>
          <w:sz w:val="24"/>
          <w:szCs w:val="24"/>
          <w:rtl/>
        </w:rPr>
        <w:t>أو البناء</w:t>
      </w:r>
      <w:r w:rsidRPr="006C6070">
        <w:rPr>
          <w:rFonts w:ascii="Dubai" w:hAnsi="Dubai" w:cs="Dubai"/>
          <w:sz w:val="24"/>
          <w:szCs w:val="24"/>
          <w:rtl/>
        </w:rPr>
        <w:t xml:space="preserve"> أو الأراضي الفضاء. وتسجل قيمة الأراضي الدفترية في بداية المـدة في العمود الأول ثم الإضافات خلال العام في العمود الثاني ثم الإستبعادات في العمود الثالث وفي العمود الخامس تسجل صافي القيمة الدفترية في نهاية </w:t>
      </w:r>
      <w:r w:rsidRPr="006C6070">
        <w:rPr>
          <w:rFonts w:ascii="Dubai" w:hAnsi="Dubai" w:cs="Dubai" w:hint="cs"/>
          <w:sz w:val="24"/>
          <w:szCs w:val="24"/>
          <w:rtl/>
        </w:rPr>
        <w:t>المدة،</w:t>
      </w:r>
      <w:r w:rsidRPr="006C6070">
        <w:rPr>
          <w:rFonts w:ascii="Dubai" w:hAnsi="Dubai" w:cs="Dubai"/>
          <w:sz w:val="24"/>
          <w:szCs w:val="24"/>
          <w:rtl/>
        </w:rPr>
        <w:t xml:space="preserve"> مع ملاحظة أن الأراضي لا يحسب لها إهلاك </w:t>
      </w:r>
      <w:r w:rsidRPr="006C6070">
        <w:rPr>
          <w:rFonts w:ascii="Dubai" w:hAnsi="Dubai" w:cs="Dubai" w:hint="cs"/>
          <w:sz w:val="24"/>
          <w:szCs w:val="24"/>
          <w:rtl/>
        </w:rPr>
        <w:t>سنوي.</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hint="cs"/>
          <w:b/>
          <w:bCs/>
          <w:sz w:val="24"/>
          <w:szCs w:val="24"/>
          <w:rtl/>
        </w:rPr>
        <w:t>المركبات</w:t>
      </w:r>
      <w:r w:rsidRPr="006C6070">
        <w:rPr>
          <w:rFonts w:ascii="Dubai" w:hAnsi="Dubai" w:cs="Dubai"/>
          <w:b/>
          <w:bCs/>
          <w:sz w:val="24"/>
          <w:szCs w:val="24"/>
          <w:rtl/>
        </w:rPr>
        <w:t>:</w:t>
      </w:r>
      <w:r w:rsidRPr="006C6070">
        <w:rPr>
          <w:rFonts w:ascii="Dubai" w:hAnsi="Dubai" w:cs="Dubai"/>
          <w:sz w:val="24"/>
          <w:szCs w:val="24"/>
          <w:rtl/>
        </w:rPr>
        <w:t xml:space="preserve"> وتشمل وسائل النقل البرية والبحرية والجوية المملوكة للمنشأة مثل السيارات والدراجات والطائرات والسفن... الخ التي تسـتخدم </w:t>
      </w:r>
      <w:r w:rsidRPr="006C6070">
        <w:rPr>
          <w:rFonts w:ascii="Dubai" w:hAnsi="Dubai" w:cs="Dubai" w:hint="cs"/>
          <w:sz w:val="24"/>
          <w:szCs w:val="24"/>
          <w:rtl/>
        </w:rPr>
        <w:t>في أغراض</w:t>
      </w:r>
      <w:r w:rsidRPr="006C6070">
        <w:rPr>
          <w:rFonts w:ascii="Dubai" w:hAnsi="Dubai" w:cs="Dubai"/>
          <w:sz w:val="24"/>
          <w:szCs w:val="24"/>
          <w:rtl/>
        </w:rPr>
        <w:t xml:space="preserve"> نقل الركاب والبضائع وتسجل قيمــة وســائل النقل في أول العام بقيمتها الدفترية </w:t>
      </w:r>
      <w:r w:rsidRPr="006C6070">
        <w:rPr>
          <w:rFonts w:ascii="Dubai" w:hAnsi="Dubai" w:cs="Dubai" w:hint="cs"/>
          <w:sz w:val="24"/>
          <w:szCs w:val="24"/>
          <w:rtl/>
        </w:rPr>
        <w:t>ثم تسجل</w:t>
      </w:r>
      <w:r w:rsidRPr="006C6070">
        <w:rPr>
          <w:rFonts w:ascii="Dubai" w:hAnsi="Dubai" w:cs="Dubai"/>
          <w:sz w:val="24"/>
          <w:szCs w:val="24"/>
          <w:rtl/>
        </w:rPr>
        <w:t xml:space="preserve"> </w:t>
      </w:r>
      <w:r w:rsidRPr="006C6070">
        <w:rPr>
          <w:rFonts w:ascii="Dubai" w:hAnsi="Dubai" w:cs="Dubai"/>
          <w:sz w:val="24"/>
          <w:szCs w:val="24"/>
          <w:rtl/>
        </w:rPr>
        <w:lastRenderedPageBreak/>
        <w:t xml:space="preserve">الإضافـات في العمود الثاني الإستبعادات في العمود الثالث وفي العمود الرابع تسجل قيمة الإهلاك السنوي وفي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أثاث وأجهزة مكاتب:</w:t>
      </w:r>
      <w:r w:rsidRPr="006C6070">
        <w:rPr>
          <w:rFonts w:ascii="Dubai" w:hAnsi="Dubai" w:cs="Dubai"/>
          <w:sz w:val="24"/>
          <w:szCs w:val="24"/>
          <w:rtl/>
        </w:rPr>
        <w:t xml:space="preserve"> ويقصد بها قيمة ما تملكه المنشأة من أثاث وتجهيزات ومعدات مكاتب وأجهزة كومبيوتر (</w:t>
      </w:r>
      <w:r w:rsidRPr="006C6070">
        <w:rPr>
          <w:rFonts w:ascii="Dubai" w:hAnsi="Dubai" w:cs="Dubai"/>
          <w:sz w:val="24"/>
          <w:szCs w:val="24"/>
        </w:rPr>
        <w:t>PC</w:t>
      </w:r>
      <w:r w:rsidRPr="006C6070">
        <w:rPr>
          <w:rFonts w:ascii="Dubai" w:hAnsi="Dubai" w:cs="Dubai"/>
          <w:sz w:val="24"/>
          <w:szCs w:val="24"/>
          <w:rtl/>
        </w:rPr>
        <w:t xml:space="preserve">) وتسجل قيمتها الدفترية كالمعتاد في العمود الأول ثم الإضافات خلال العام </w:t>
      </w:r>
      <w:r w:rsidRPr="006C6070">
        <w:rPr>
          <w:rFonts w:ascii="Dubai" w:hAnsi="Dubai" w:cs="Dubai" w:hint="cs"/>
          <w:sz w:val="24"/>
          <w:szCs w:val="24"/>
          <w:rtl/>
        </w:rPr>
        <w:t>والإستبعادات ثم</w:t>
      </w:r>
      <w:r w:rsidRPr="006C6070">
        <w:rPr>
          <w:rFonts w:ascii="Dubai" w:hAnsi="Dubai" w:cs="Dubai"/>
          <w:sz w:val="24"/>
          <w:szCs w:val="24"/>
          <w:rtl/>
        </w:rPr>
        <w:t xml:space="preserve"> الإهلاك خلال العام وفي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الات ومعدات:</w:t>
      </w:r>
      <w:r w:rsidRPr="006C6070">
        <w:rPr>
          <w:rFonts w:ascii="Dubai" w:hAnsi="Dubai" w:cs="Dubai"/>
          <w:sz w:val="24"/>
          <w:szCs w:val="24"/>
          <w:rtl/>
        </w:rPr>
        <w:t xml:space="preserve">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الإستبعادات في العمود الثالث وفي العمود الرابع يسجل الإهلاك </w:t>
      </w:r>
      <w:r w:rsidRPr="006C6070">
        <w:rPr>
          <w:rFonts w:ascii="Dubai" w:hAnsi="Dubai" w:cs="Dubai" w:hint="cs"/>
          <w:sz w:val="24"/>
          <w:szCs w:val="24"/>
          <w:rtl/>
        </w:rPr>
        <w:t>السنوي وفي</w:t>
      </w:r>
      <w:r w:rsidRPr="006C6070">
        <w:rPr>
          <w:rFonts w:ascii="Dubai" w:hAnsi="Dubai" w:cs="Dubai"/>
          <w:sz w:val="24"/>
          <w:szCs w:val="24"/>
          <w:rtl/>
        </w:rPr>
        <w:t xml:space="preserve"> العمود الخامس يسجل </w:t>
      </w:r>
      <w:r w:rsidRPr="006C6070">
        <w:rPr>
          <w:rFonts w:ascii="Dubai" w:hAnsi="Dubai" w:cs="Dubai" w:hint="cs"/>
          <w:sz w:val="24"/>
          <w:szCs w:val="24"/>
          <w:rtl/>
        </w:rPr>
        <w:t>صافي القيمة</w:t>
      </w:r>
      <w:r w:rsidRPr="006C6070">
        <w:rPr>
          <w:rFonts w:ascii="Dubai" w:hAnsi="Dubai" w:cs="Dubai"/>
          <w:sz w:val="24"/>
          <w:szCs w:val="24"/>
          <w:rtl/>
        </w:rPr>
        <w:t xml:space="preserve">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البرمجيات الجاهزة:</w:t>
      </w:r>
      <w:r w:rsidRPr="006C6070">
        <w:rPr>
          <w:rFonts w:ascii="Dubai" w:hAnsi="Dubai" w:cs="Dubai"/>
          <w:sz w:val="24"/>
          <w:szCs w:val="24"/>
          <w:rtl/>
        </w:rPr>
        <w:t xml:space="preserve"> يقصد بها قيمة ما تملكه المنشأة من برامج كومبيوتر وتسجل قيمتها الدفترية كالمعتاد في العمود الأول ثم الإضافات خلال العام </w:t>
      </w:r>
      <w:r w:rsidRPr="006C6070">
        <w:rPr>
          <w:rFonts w:ascii="Dubai" w:hAnsi="Dubai" w:cs="Dubai" w:hint="cs"/>
          <w:sz w:val="24"/>
          <w:szCs w:val="24"/>
          <w:rtl/>
        </w:rPr>
        <w:t>والإستبعادات وفي</w:t>
      </w:r>
      <w:r w:rsidRPr="006C6070">
        <w:rPr>
          <w:rFonts w:ascii="Dubai" w:hAnsi="Dubai" w:cs="Dubai"/>
          <w:sz w:val="24"/>
          <w:szCs w:val="24"/>
          <w:rtl/>
        </w:rPr>
        <w:t xml:space="preserve">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 xml:space="preserve">اسم </w:t>
      </w:r>
      <w:r w:rsidRPr="006C6070">
        <w:rPr>
          <w:rFonts w:ascii="Dubai" w:hAnsi="Dubai" w:cs="Dubai" w:hint="cs"/>
          <w:b/>
          <w:bCs/>
          <w:sz w:val="24"/>
          <w:szCs w:val="24"/>
          <w:rtl/>
        </w:rPr>
        <w:t>الشهرة</w:t>
      </w:r>
      <w:r w:rsidRPr="006C6070">
        <w:rPr>
          <w:rFonts w:ascii="Dubai" w:hAnsi="Dubai" w:cs="Dubai" w:hint="cs"/>
          <w:sz w:val="24"/>
          <w:szCs w:val="24"/>
          <w:rtl/>
        </w:rPr>
        <w:t>: هي</w:t>
      </w:r>
      <w:r w:rsidRPr="006C6070">
        <w:rPr>
          <w:rFonts w:ascii="Dubai" w:hAnsi="Dubai" w:cs="Dubai"/>
          <w:sz w:val="24"/>
          <w:szCs w:val="24"/>
          <w:rtl/>
        </w:rPr>
        <w:t xml:space="preserve"> من الأصول غير الملموسة وهي الممتلكات التي ليس لها كيان مادي ولكنها تساهم في نشاط </w:t>
      </w:r>
      <w:r w:rsidRPr="006C6070">
        <w:rPr>
          <w:rFonts w:ascii="Dubai" w:hAnsi="Dubai" w:cs="Dubai" w:hint="cs"/>
          <w:sz w:val="24"/>
          <w:szCs w:val="24"/>
          <w:rtl/>
        </w:rPr>
        <w:t>المنشأة،</w:t>
      </w:r>
      <w:r w:rsidRPr="006C6070">
        <w:rPr>
          <w:rFonts w:ascii="Dubai" w:hAnsi="Dubai" w:cs="Dubai"/>
          <w:sz w:val="24"/>
          <w:szCs w:val="24"/>
          <w:rtl/>
        </w:rPr>
        <w:t xml:space="preserve"> وشهرة المنشأة تدل علي جودة منتجاتها وإنتشارها في الأسواق وكثرة الإقبال </w:t>
      </w:r>
      <w:r w:rsidRPr="006C6070">
        <w:rPr>
          <w:rFonts w:ascii="Dubai" w:hAnsi="Dubai" w:cs="Dubai" w:hint="cs"/>
          <w:sz w:val="24"/>
          <w:szCs w:val="24"/>
          <w:rtl/>
        </w:rPr>
        <w:t>عليها،</w:t>
      </w:r>
      <w:r w:rsidRPr="006C6070">
        <w:rPr>
          <w:rFonts w:ascii="Dubai" w:hAnsi="Dubai" w:cs="Dubai"/>
          <w:sz w:val="24"/>
          <w:szCs w:val="24"/>
          <w:rtl/>
        </w:rPr>
        <w:t xml:space="preserve"> وبالتالي يكون لها ثمن وتظهر في الدفاتر</w:t>
      </w:r>
    </w:p>
    <w:p w:rsidR="006C6070" w:rsidRPr="006C6070" w:rsidRDefault="006C6070" w:rsidP="00E91565">
      <w:pPr>
        <w:pStyle w:val="ListParagraph"/>
        <w:numPr>
          <w:ilvl w:val="0"/>
          <w:numId w:val="35"/>
        </w:numPr>
        <w:bidi/>
        <w:spacing w:after="0" w:line="360" w:lineRule="auto"/>
        <w:ind w:left="1800"/>
        <w:jc w:val="both"/>
        <w:rPr>
          <w:rFonts w:ascii="Dubai" w:hAnsi="Dubai" w:cs="Dubai"/>
          <w:b/>
          <w:bCs/>
          <w:sz w:val="24"/>
          <w:szCs w:val="24"/>
        </w:rPr>
      </w:pPr>
      <w:r w:rsidRPr="006C6070">
        <w:rPr>
          <w:rFonts w:ascii="Dubai" w:hAnsi="Dubai" w:cs="Dubai"/>
          <w:b/>
          <w:bCs/>
          <w:sz w:val="24"/>
          <w:szCs w:val="24"/>
          <w:rtl/>
        </w:rPr>
        <w:t>براءات الاختراع وحقوق الملكية الفكرية</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أعمال رأسمالية تحت التنفيذ:</w:t>
      </w:r>
      <w:r w:rsidRPr="006C6070">
        <w:rPr>
          <w:rFonts w:ascii="Dubai" w:hAnsi="Dubai" w:cs="Dubai"/>
          <w:sz w:val="24"/>
          <w:szCs w:val="24"/>
          <w:rtl/>
        </w:rPr>
        <w:t xml:space="preserve">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rsidR="006C6070" w:rsidRPr="009B2BA8" w:rsidRDefault="006C6070" w:rsidP="009B2BA8">
      <w:pPr>
        <w:pStyle w:val="ListParagraph"/>
        <w:numPr>
          <w:ilvl w:val="0"/>
          <w:numId w:val="35"/>
        </w:numPr>
        <w:bidi/>
        <w:spacing w:after="0" w:line="360" w:lineRule="auto"/>
        <w:ind w:left="1800"/>
        <w:jc w:val="both"/>
        <w:rPr>
          <w:rFonts w:ascii="Dubai" w:hAnsi="Dubai" w:cs="Dubai"/>
          <w:sz w:val="24"/>
          <w:szCs w:val="24"/>
          <w:rtl/>
        </w:rPr>
      </w:pPr>
      <w:r w:rsidRPr="006C6070">
        <w:rPr>
          <w:rFonts w:ascii="Dubai" w:hAnsi="Dubai" w:cs="Dubai" w:hint="cs"/>
          <w:b/>
          <w:bCs/>
          <w:sz w:val="24"/>
          <w:szCs w:val="24"/>
          <w:rtl/>
        </w:rPr>
        <w:lastRenderedPageBreak/>
        <w:t>أخرى:</w:t>
      </w:r>
      <w:r w:rsidRPr="006C6070">
        <w:rPr>
          <w:rFonts w:ascii="Dubai" w:hAnsi="Dubai" w:cs="Dubai" w:hint="cs"/>
          <w:sz w:val="24"/>
          <w:szCs w:val="24"/>
          <w:rtl/>
        </w:rPr>
        <w:t xml:space="preserve"> وتشمل</w:t>
      </w:r>
      <w:r w:rsidRPr="006C6070">
        <w:rPr>
          <w:rFonts w:ascii="Dubai" w:hAnsi="Dubai" w:cs="Dubai"/>
          <w:sz w:val="24"/>
          <w:szCs w:val="24"/>
          <w:rtl/>
        </w:rPr>
        <w:t xml:space="preserve"> قيمة الأصول غير المالية التي لم ترد فيما سبق وتسجل في الأعمدة الخمس كالمعتاد</w:t>
      </w:r>
    </w:p>
    <w:p w:rsidR="00C11BF9" w:rsidRDefault="00C11BF9" w:rsidP="00C11BF9">
      <w:pPr>
        <w:bidi/>
        <w:spacing w:after="0" w:line="360" w:lineRule="auto"/>
        <w:rPr>
          <w:rFonts w:ascii="Dubai" w:hAnsi="Dubai" w:cs="Dubai"/>
          <w:sz w:val="24"/>
          <w:szCs w:val="24"/>
        </w:rPr>
      </w:pPr>
      <w:r w:rsidRPr="00C11BF9">
        <w:rPr>
          <w:rFonts w:ascii="Dubai" w:hAnsi="Dubai" w:cs="Dubai"/>
          <w:sz w:val="24"/>
          <w:szCs w:val="24"/>
          <w:rtl/>
        </w:rPr>
        <w:t xml:space="preserve">صافي القيمة الدفترية </w:t>
      </w:r>
      <w:r w:rsidRPr="00C11BF9">
        <w:rPr>
          <w:rFonts w:ascii="Dubai" w:hAnsi="Dubai" w:cs="Dubai" w:hint="cs"/>
          <w:sz w:val="24"/>
          <w:szCs w:val="24"/>
          <w:rtl/>
        </w:rPr>
        <w:t>نهاية</w:t>
      </w:r>
      <w:r w:rsidRPr="00C11BF9">
        <w:rPr>
          <w:rFonts w:ascii="Dubai" w:hAnsi="Dubai" w:cs="Dubai"/>
          <w:sz w:val="24"/>
          <w:szCs w:val="24"/>
          <w:rtl/>
        </w:rPr>
        <w:t xml:space="preserve"> السنة</w:t>
      </w:r>
      <w:r w:rsidRPr="00C11BF9">
        <w:rPr>
          <w:rFonts w:ascii="Dubai" w:hAnsi="Dubai" w:cs="Dubai" w:hint="cs"/>
          <w:sz w:val="24"/>
          <w:szCs w:val="24"/>
          <w:rtl/>
        </w:rPr>
        <w:t xml:space="preserve"> = </w:t>
      </w:r>
      <w:r w:rsidRPr="00C11BF9">
        <w:rPr>
          <w:rFonts w:ascii="Dubai" w:hAnsi="Dubai" w:cs="Dubai"/>
          <w:sz w:val="24"/>
          <w:szCs w:val="24"/>
          <w:rtl/>
        </w:rPr>
        <w:t xml:space="preserve">صافي القيمة الدفترية نهاية السنة + الاضافات </w:t>
      </w:r>
      <w:r>
        <w:rPr>
          <w:rFonts w:ascii="Dubai" w:hAnsi="Dubai" w:cs="Dubai"/>
          <w:sz w:val="24"/>
          <w:szCs w:val="24"/>
          <w:rtl/>
        </w:rPr>
        <w:t>– الاستبعادات – الاهتلاك السنوي</w:t>
      </w:r>
    </w:p>
    <w:p w:rsidR="00C11BF9" w:rsidRPr="00C11BF9" w:rsidRDefault="00C11BF9" w:rsidP="00C11BF9">
      <w:pPr>
        <w:bidi/>
        <w:spacing w:after="0" w:line="360" w:lineRule="auto"/>
        <w:rPr>
          <w:rFonts w:ascii="Dubai" w:hAnsi="Dubai" w:cs="Dubai"/>
          <w:sz w:val="24"/>
          <w:szCs w:val="24"/>
          <w:rtl/>
        </w:rPr>
      </w:pPr>
      <w:r w:rsidRPr="00C11BF9">
        <w:rPr>
          <w:rFonts w:ascii="Dubai" w:hAnsi="Dubai" w:cs="Dubai"/>
          <w:sz w:val="24"/>
          <w:szCs w:val="24"/>
          <w:rtl/>
        </w:rPr>
        <w:t>وتستوفى البيانات كما يلي</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Pr>
      </w:pPr>
      <w:r w:rsidRPr="00B7350E">
        <w:rPr>
          <w:rFonts w:ascii="Dubai" w:hAnsi="Dubai" w:cs="Dubai"/>
          <w:b/>
          <w:bCs/>
          <w:sz w:val="24"/>
          <w:szCs w:val="24"/>
          <w:rtl/>
        </w:rPr>
        <w:t>صافي القيمة الدفترية في بداية المدة:</w:t>
      </w:r>
      <w:r w:rsidRPr="00C11BF9">
        <w:rPr>
          <w:rFonts w:ascii="Dubai" w:hAnsi="Dubai" w:cs="Dubai"/>
          <w:sz w:val="24"/>
          <w:szCs w:val="24"/>
          <w:rtl/>
        </w:rPr>
        <w:t xml:space="preserve"> وهي صافي قيمة الأصول في بداية المدة كما هي في سجلات المنشاة المحاسبية، أي مطروحا منها مجمع الاهلاك</w:t>
      </w:r>
      <w:r w:rsidRPr="00C11BF9">
        <w:rPr>
          <w:rFonts w:ascii="Dubai" w:hAnsi="Dubai" w:cs="Dubai"/>
          <w:sz w:val="24"/>
          <w:szCs w:val="24"/>
        </w:rPr>
        <w:t>.</w:t>
      </w:r>
    </w:p>
    <w:p w:rsidR="00C11BF9" w:rsidRPr="00C11BF9" w:rsidRDefault="00C11BF9" w:rsidP="00E91565">
      <w:pPr>
        <w:pStyle w:val="ListParagraph"/>
        <w:numPr>
          <w:ilvl w:val="0"/>
          <w:numId w:val="34"/>
        </w:numPr>
        <w:tabs>
          <w:tab w:val="right" w:pos="1710"/>
        </w:tabs>
        <w:bidi/>
        <w:spacing w:after="0" w:line="360" w:lineRule="auto"/>
        <w:rPr>
          <w:rFonts w:ascii="Dubai" w:hAnsi="Dubai" w:cs="Dubai"/>
          <w:sz w:val="24"/>
          <w:szCs w:val="24"/>
          <w:rtl/>
        </w:rPr>
      </w:pPr>
      <w:r w:rsidRPr="00B7350E">
        <w:rPr>
          <w:rFonts w:ascii="Dubai" w:hAnsi="Dubai" w:cs="Dubai"/>
          <w:b/>
          <w:bCs/>
          <w:sz w:val="24"/>
          <w:szCs w:val="24"/>
          <w:rtl/>
        </w:rPr>
        <w:t xml:space="preserve">قيمة الأصول المشتراه خلال المدة: </w:t>
      </w:r>
      <w:r w:rsidRPr="00C11BF9">
        <w:rPr>
          <w:rFonts w:ascii="Dubai" w:hAnsi="Dubai" w:cs="Dubai"/>
          <w:sz w:val="24"/>
          <w:szCs w:val="24"/>
          <w:rtl/>
        </w:rPr>
        <w:t>تسجل قيمة الأصول المشتراه خلال المدة شاملة كافة تكاليف النقل</w:t>
      </w:r>
      <w:r w:rsidRPr="00C11BF9">
        <w:rPr>
          <w:rFonts w:ascii="Dubai" w:hAnsi="Dubai" w:cs="Dubai" w:hint="cs"/>
          <w:sz w:val="24"/>
          <w:szCs w:val="24"/>
          <w:rtl/>
        </w:rPr>
        <w:t xml:space="preserve"> </w:t>
      </w:r>
      <w:r w:rsidRPr="00C11BF9">
        <w:rPr>
          <w:rFonts w:ascii="Dubai" w:hAnsi="Dubai" w:cs="Dubai"/>
          <w:sz w:val="24"/>
          <w:szCs w:val="24"/>
          <w:rtl/>
        </w:rPr>
        <w:t>والتركيب والفحص والتجربة</w:t>
      </w:r>
      <w:r w:rsidRPr="00C11BF9">
        <w:rPr>
          <w:rFonts w:ascii="Dubai" w:hAnsi="Dubai" w:cs="Dubai"/>
          <w:sz w:val="24"/>
          <w:szCs w:val="24"/>
        </w:rPr>
        <w:tab/>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b/>
          <w:bCs/>
          <w:sz w:val="24"/>
          <w:szCs w:val="24"/>
          <w:rtl/>
        </w:rPr>
        <w:t xml:space="preserve">إضافات وتحسينات خلال </w:t>
      </w:r>
      <w:r w:rsidRPr="00B7350E">
        <w:rPr>
          <w:rFonts w:ascii="Dubai" w:hAnsi="Dubai" w:cs="Dubai" w:hint="cs"/>
          <w:b/>
          <w:bCs/>
          <w:sz w:val="24"/>
          <w:szCs w:val="24"/>
          <w:rtl/>
        </w:rPr>
        <w:t>العام:</w:t>
      </w:r>
      <w:r w:rsidRPr="00C11BF9">
        <w:rPr>
          <w:rFonts w:ascii="Dubai" w:hAnsi="Dubai" w:cs="Dubai" w:hint="cs"/>
          <w:sz w:val="24"/>
          <w:szCs w:val="24"/>
          <w:rtl/>
        </w:rPr>
        <w:t xml:space="preserve"> قيمة</w:t>
      </w:r>
      <w:r w:rsidRPr="00C11BF9">
        <w:rPr>
          <w:rFonts w:ascii="Dubai" w:hAnsi="Dubai" w:cs="Dubai"/>
          <w:sz w:val="24"/>
          <w:szCs w:val="24"/>
          <w:rtl/>
        </w:rPr>
        <w:t xml:space="preserve"> </w:t>
      </w:r>
      <w:r w:rsidRPr="00C11BF9">
        <w:rPr>
          <w:rFonts w:ascii="Dubai" w:hAnsi="Dubai" w:cs="Dubai" w:hint="cs"/>
          <w:sz w:val="24"/>
          <w:szCs w:val="24"/>
          <w:rtl/>
        </w:rPr>
        <w:t>الاعمال التي</w:t>
      </w:r>
      <w:r w:rsidRPr="00C11BF9">
        <w:rPr>
          <w:rFonts w:ascii="Dubai" w:hAnsi="Dubai" w:cs="Dubai"/>
          <w:sz w:val="24"/>
          <w:szCs w:val="24"/>
          <w:rtl/>
        </w:rPr>
        <w:t xml:space="preserve"> تؤدي الى زيادة كفاءة الأصول الثابتة او زيادة قدرتها الإنتاجية او إطالة عمرها الانتاجي</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hint="cs"/>
          <w:b/>
          <w:bCs/>
          <w:sz w:val="24"/>
          <w:szCs w:val="24"/>
          <w:rtl/>
        </w:rPr>
        <w:t>الاستبعادات (</w:t>
      </w:r>
      <w:r w:rsidRPr="00B7350E">
        <w:rPr>
          <w:rFonts w:ascii="Dubai" w:hAnsi="Dubai" w:cs="Dubai"/>
          <w:b/>
          <w:bCs/>
          <w:sz w:val="24"/>
          <w:szCs w:val="24"/>
          <w:rtl/>
        </w:rPr>
        <w:t>أصول مباعة خلال المدة</w:t>
      </w:r>
      <w:r w:rsidRPr="00B7350E">
        <w:rPr>
          <w:rFonts w:ascii="Dubai" w:hAnsi="Dubai" w:cs="Dubai" w:hint="cs"/>
          <w:b/>
          <w:bCs/>
          <w:sz w:val="24"/>
          <w:szCs w:val="24"/>
          <w:rtl/>
        </w:rPr>
        <w:t>)</w:t>
      </w:r>
      <w:r w:rsidRPr="00B7350E">
        <w:rPr>
          <w:rFonts w:ascii="Dubai" w:hAnsi="Dubai" w:cs="Dubai"/>
          <w:b/>
          <w:bCs/>
          <w:sz w:val="24"/>
          <w:szCs w:val="24"/>
          <w:rtl/>
        </w:rPr>
        <w:t>:</w:t>
      </w:r>
      <w:r w:rsidRPr="00C11BF9">
        <w:rPr>
          <w:rFonts w:ascii="Dubai" w:hAnsi="Dubai" w:cs="Dubai"/>
          <w:sz w:val="24"/>
          <w:szCs w:val="24"/>
          <w:rtl/>
        </w:rPr>
        <w:t xml:space="preserve"> وتسجل قيمة كافة الأصول المباعة خلال المدة بالقيمة الدفترية </w:t>
      </w:r>
      <w:r w:rsidRPr="00C11BF9">
        <w:rPr>
          <w:rFonts w:ascii="Dubai" w:hAnsi="Dubai" w:cs="Dubai" w:hint="cs"/>
          <w:sz w:val="24"/>
          <w:szCs w:val="24"/>
          <w:rtl/>
        </w:rPr>
        <w:t>لها والأرباح</w:t>
      </w:r>
      <w:r w:rsidRPr="00C11BF9">
        <w:rPr>
          <w:rFonts w:ascii="Dubai" w:hAnsi="Dubai" w:cs="Dubai"/>
          <w:sz w:val="24"/>
          <w:szCs w:val="24"/>
          <w:rtl/>
        </w:rPr>
        <w:t xml:space="preserve"> أو الخسائر الرأسمالية الناجمة عن بيع الأصل بأعلى أو أقل من قيمته الدفترية تسجل في صفحة المدفوعات والتحويلات</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b/>
          <w:bCs/>
          <w:sz w:val="24"/>
          <w:szCs w:val="24"/>
          <w:rtl/>
        </w:rPr>
        <w:t>الإهتلاك السنوي:</w:t>
      </w:r>
      <w:r w:rsidRPr="00C11BF9">
        <w:rPr>
          <w:rFonts w:ascii="Dubai" w:hAnsi="Dubai" w:cs="Dubai"/>
          <w:sz w:val="24"/>
          <w:szCs w:val="24"/>
          <w:rtl/>
        </w:rPr>
        <w:t xml:space="preserve"> يسجل الإهلاك السنوي خلال عام الإسناد لمختلف الأصول التي تملكها المؤسسة.  ويعرف الإهتلاك السنوي بأنه قيمة النقص الذي يطرا على الأصول نتيجة مشاركتها في العملية الإنتاجية خلال سنة المسح   ويلاحظ أن الأراضي لا يحسب لها إهتلاك تعريفاً في حين يمكن أن تهتلك الإضافات والتحسينات التي تتم على الأراضي</w:t>
      </w:r>
      <w:r w:rsidRPr="00C11BF9">
        <w:rPr>
          <w:rFonts w:ascii="Dubai" w:hAnsi="Dubai" w:cs="Dubai"/>
          <w:sz w:val="24"/>
          <w:szCs w:val="24"/>
        </w:rPr>
        <w:t>.</w:t>
      </w:r>
    </w:p>
    <w:p w:rsidR="00E53778" w:rsidRDefault="00C11BF9" w:rsidP="00E91565">
      <w:pPr>
        <w:pStyle w:val="ListParagraph"/>
        <w:numPr>
          <w:ilvl w:val="0"/>
          <w:numId w:val="34"/>
        </w:numPr>
        <w:bidi/>
        <w:spacing w:after="0" w:line="360" w:lineRule="auto"/>
        <w:rPr>
          <w:rFonts w:ascii="Dubai" w:hAnsi="Dubai" w:cs="Dubai"/>
          <w:sz w:val="24"/>
          <w:szCs w:val="24"/>
        </w:rPr>
      </w:pPr>
      <w:r w:rsidRPr="00B7350E">
        <w:rPr>
          <w:rFonts w:ascii="Dubai" w:hAnsi="Dubai" w:cs="Dubai"/>
          <w:b/>
          <w:bCs/>
          <w:sz w:val="24"/>
          <w:szCs w:val="24"/>
          <w:rtl/>
        </w:rPr>
        <w:t>صافي القيمة الدفترية في نهاية المدة:</w:t>
      </w:r>
      <w:r w:rsidRPr="00C11BF9">
        <w:rPr>
          <w:rFonts w:ascii="Dubai" w:hAnsi="Dubai" w:cs="Dubai"/>
          <w:sz w:val="24"/>
          <w:szCs w:val="24"/>
          <w:rtl/>
        </w:rPr>
        <w:t xml:space="preserve"> وهي صافي قيمة الأصول في نهاية المدة كما هي في سجلات المنشاة المحاسبية</w:t>
      </w: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9B2BA8" w:rsidRPr="009B2BA8" w:rsidRDefault="00F80EB2" w:rsidP="009B2BA8">
      <w:pPr>
        <w:pStyle w:val="ListParagraph"/>
        <w:numPr>
          <w:ilvl w:val="0"/>
          <w:numId w:val="34"/>
        </w:numPr>
        <w:bidi/>
        <w:spacing w:after="0" w:line="360" w:lineRule="auto"/>
        <w:jc w:val="both"/>
        <w:rPr>
          <w:rFonts w:ascii="Dubai" w:hAnsi="Dubai" w:cs="Dubai"/>
          <w:sz w:val="24"/>
          <w:szCs w:val="24"/>
        </w:rPr>
      </w:pPr>
      <w:r w:rsidRPr="009B2BA8">
        <w:rPr>
          <w:rFonts w:ascii="Dubai" w:hAnsi="Dubai" w:cs="Dubai"/>
          <w:b/>
          <w:bCs/>
          <w:color w:val="000000" w:themeColor="text1"/>
          <w:sz w:val="26"/>
          <w:szCs w:val="26"/>
          <w:rtl/>
        </w:rPr>
        <w:t xml:space="preserve">جدول </w:t>
      </w:r>
      <w:r w:rsidRPr="009B2BA8">
        <w:rPr>
          <w:rFonts w:ascii="Dubai" w:hAnsi="Dubai" w:cs="Dubai" w:hint="cs"/>
          <w:b/>
          <w:bCs/>
          <w:color w:val="000000" w:themeColor="text1"/>
          <w:sz w:val="26"/>
          <w:szCs w:val="26"/>
          <w:rtl/>
        </w:rPr>
        <w:t>(</w:t>
      </w:r>
      <w:r w:rsidR="009B2BA8" w:rsidRPr="009B2BA8">
        <w:rPr>
          <w:rFonts w:ascii="Dubai" w:hAnsi="Dubai" w:cs="Dubai" w:hint="cs"/>
          <w:b/>
          <w:bCs/>
          <w:color w:val="000000" w:themeColor="text1"/>
          <w:sz w:val="26"/>
          <w:szCs w:val="26"/>
          <w:rtl/>
        </w:rPr>
        <w:t>6</w:t>
      </w:r>
      <w:r w:rsidRPr="009B2BA8">
        <w:rPr>
          <w:rFonts w:ascii="Dubai" w:hAnsi="Dubai" w:cs="Dubai" w:hint="cs"/>
          <w:b/>
          <w:bCs/>
          <w:color w:val="000000" w:themeColor="text1"/>
          <w:sz w:val="26"/>
          <w:szCs w:val="26"/>
          <w:rtl/>
        </w:rPr>
        <w:t>) الأصول</w:t>
      </w:r>
      <w:r w:rsidR="009B2BA8" w:rsidRPr="009B2BA8">
        <w:rPr>
          <w:rFonts w:ascii="Dubai" w:hAnsi="Dubai" w:cs="Dubai" w:hint="cs"/>
          <w:b/>
          <w:bCs/>
          <w:color w:val="000000" w:themeColor="text1"/>
          <w:sz w:val="26"/>
          <w:szCs w:val="26"/>
          <w:rtl/>
        </w:rPr>
        <w:t xml:space="preserve"> المالية </w:t>
      </w:r>
      <w:r w:rsidRPr="009B2BA8">
        <w:rPr>
          <w:rFonts w:ascii="Dubai" w:hAnsi="Dubai" w:cs="Dubai" w:hint="cs"/>
          <w:b/>
          <w:bCs/>
          <w:color w:val="000000" w:themeColor="text1"/>
          <w:sz w:val="26"/>
          <w:szCs w:val="26"/>
          <w:rtl/>
        </w:rPr>
        <w:t xml:space="preserve"> </w:t>
      </w:r>
    </w:p>
    <w:p w:rsidR="00E53778" w:rsidRDefault="00E53778" w:rsidP="009B2BA8">
      <w:pPr>
        <w:pStyle w:val="ListParagraph"/>
        <w:bidi/>
        <w:spacing w:after="0" w:line="360" w:lineRule="auto"/>
        <w:jc w:val="both"/>
        <w:rPr>
          <w:rFonts w:ascii="Dubai" w:hAnsi="Dubai" w:cs="Dubai"/>
          <w:sz w:val="24"/>
          <w:szCs w:val="24"/>
          <w:rtl/>
        </w:rPr>
      </w:pPr>
      <w:r w:rsidRPr="009B2BA8">
        <w:rPr>
          <w:rFonts w:ascii="Dubai" w:hAnsi="Dubai" w:cs="Dubai"/>
          <w:b/>
          <w:bCs/>
          <w:sz w:val="24"/>
          <w:szCs w:val="24"/>
          <w:rtl/>
        </w:rPr>
        <w:t xml:space="preserve">الاصول </w:t>
      </w:r>
      <w:r w:rsidR="009B2BA8" w:rsidRPr="009B2BA8">
        <w:rPr>
          <w:rFonts w:ascii="Dubai" w:hAnsi="Dubai" w:cs="Dubai" w:hint="cs"/>
          <w:b/>
          <w:bCs/>
          <w:sz w:val="24"/>
          <w:szCs w:val="24"/>
          <w:rtl/>
        </w:rPr>
        <w:t>الم</w:t>
      </w:r>
      <w:r w:rsidR="009B2BA8">
        <w:rPr>
          <w:rFonts w:ascii="Dubai" w:hAnsi="Dubai" w:cs="Dubai" w:hint="cs"/>
          <w:b/>
          <w:bCs/>
          <w:sz w:val="24"/>
          <w:szCs w:val="24"/>
          <w:rtl/>
        </w:rPr>
        <w:t>الية:</w:t>
      </w:r>
      <w:r w:rsidRPr="009B2BA8">
        <w:rPr>
          <w:rFonts w:ascii="Dubai" w:hAnsi="Dubai" w:cs="Dubai"/>
          <w:sz w:val="24"/>
          <w:szCs w:val="24"/>
          <w:rtl/>
        </w:rPr>
        <w:t xml:space="preserve"> 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وتختلف عن الأصول الأخرى في انها تقابلها خصوم لدى وحدة مؤسسية أخرى.</w:t>
      </w:r>
    </w:p>
    <w:p w:rsidR="009B2BA8" w:rsidRPr="009B2BA8" w:rsidRDefault="009B2BA8" w:rsidP="009B2BA8">
      <w:pPr>
        <w:pStyle w:val="ListParagraph"/>
        <w:numPr>
          <w:ilvl w:val="0"/>
          <w:numId w:val="34"/>
        </w:numPr>
        <w:bidi/>
        <w:spacing w:after="0" w:line="360" w:lineRule="auto"/>
        <w:jc w:val="both"/>
        <w:rPr>
          <w:rFonts w:ascii="Dubai" w:hAnsi="Dubai" w:cs="Dubai"/>
          <w:sz w:val="24"/>
          <w:szCs w:val="24"/>
        </w:rPr>
      </w:pPr>
      <w:r w:rsidRPr="009B2BA8">
        <w:rPr>
          <w:rFonts w:ascii="Dubai" w:hAnsi="Dubai" w:cs="Dubai"/>
          <w:b/>
          <w:bCs/>
          <w:color w:val="000000" w:themeColor="text1"/>
          <w:sz w:val="26"/>
          <w:szCs w:val="26"/>
          <w:rtl/>
        </w:rPr>
        <w:t xml:space="preserve">جدول </w:t>
      </w:r>
      <w:r w:rsidRPr="009B2BA8">
        <w:rPr>
          <w:rFonts w:ascii="Dubai" w:hAnsi="Dubai" w:cs="Dubai" w:hint="cs"/>
          <w:b/>
          <w:bCs/>
          <w:color w:val="000000" w:themeColor="text1"/>
          <w:sz w:val="26"/>
          <w:szCs w:val="26"/>
          <w:rtl/>
        </w:rPr>
        <w:t>(</w:t>
      </w:r>
      <w:r>
        <w:rPr>
          <w:rFonts w:ascii="Dubai" w:hAnsi="Dubai" w:cs="Dubai" w:hint="cs"/>
          <w:b/>
          <w:bCs/>
          <w:color w:val="000000" w:themeColor="text1"/>
          <w:sz w:val="26"/>
          <w:szCs w:val="26"/>
          <w:rtl/>
        </w:rPr>
        <w:t>7</w:t>
      </w:r>
      <w:r w:rsidRPr="009B2BA8">
        <w:rPr>
          <w:rFonts w:ascii="Dubai" w:hAnsi="Dubai" w:cs="Dubai" w:hint="cs"/>
          <w:b/>
          <w:bCs/>
          <w:color w:val="000000" w:themeColor="text1"/>
          <w:sz w:val="26"/>
          <w:szCs w:val="26"/>
          <w:rtl/>
        </w:rPr>
        <w:t xml:space="preserve">) </w:t>
      </w:r>
      <w:r>
        <w:rPr>
          <w:rFonts w:ascii="Dubai" w:hAnsi="Dubai" w:cs="Dubai" w:hint="cs"/>
          <w:b/>
          <w:bCs/>
          <w:color w:val="000000" w:themeColor="text1"/>
          <w:sz w:val="26"/>
          <w:szCs w:val="26"/>
          <w:rtl/>
        </w:rPr>
        <w:t>الخصوم</w:t>
      </w:r>
      <w:r w:rsidRPr="009B2BA8">
        <w:rPr>
          <w:rFonts w:ascii="Dubai" w:hAnsi="Dubai" w:cs="Dubai" w:hint="cs"/>
          <w:b/>
          <w:bCs/>
          <w:color w:val="000000" w:themeColor="text1"/>
          <w:sz w:val="26"/>
          <w:szCs w:val="26"/>
          <w:rtl/>
        </w:rPr>
        <w:t xml:space="preserve">  </w:t>
      </w:r>
    </w:p>
    <w:p w:rsidR="00E53778" w:rsidRPr="00F80EB2" w:rsidRDefault="00E53778" w:rsidP="009B2BA8">
      <w:pPr>
        <w:pStyle w:val="ListParagraph"/>
        <w:bidi/>
        <w:spacing w:after="0" w:line="360" w:lineRule="auto"/>
        <w:jc w:val="both"/>
        <w:rPr>
          <w:rFonts w:ascii="Dubai" w:hAnsi="Dubai" w:cs="Dubai"/>
          <w:b/>
          <w:bCs/>
          <w:sz w:val="24"/>
          <w:szCs w:val="24"/>
        </w:rPr>
      </w:pPr>
      <w:r w:rsidRPr="00F80EB2">
        <w:rPr>
          <w:rFonts w:ascii="Dubai" w:hAnsi="Dubai" w:cs="Dubai"/>
          <w:b/>
          <w:bCs/>
          <w:sz w:val="24"/>
          <w:szCs w:val="24"/>
          <w:rtl/>
        </w:rPr>
        <w:t>الخصوم:</w:t>
      </w:r>
      <w:r w:rsidRPr="00F80EB2">
        <w:rPr>
          <w:rFonts w:ascii="Dubai" w:hAnsi="Dubai" w:cs="Dubai"/>
          <w:sz w:val="24"/>
          <w:szCs w:val="24"/>
          <w:rtl/>
        </w:rPr>
        <w:t xml:space="preserve"> ويقصد بها كافة التزامات التي على المنشاة </w:t>
      </w:r>
      <w:r w:rsidR="00F80EB2" w:rsidRPr="00F80EB2">
        <w:rPr>
          <w:rFonts w:ascii="Dubai" w:hAnsi="Dubai" w:cs="Dubai" w:hint="cs"/>
          <w:sz w:val="24"/>
          <w:szCs w:val="24"/>
          <w:rtl/>
        </w:rPr>
        <w:t>للغير وتتمثل</w:t>
      </w:r>
      <w:r w:rsidRPr="00F80EB2">
        <w:rPr>
          <w:rFonts w:ascii="Dubai" w:hAnsi="Dubai" w:cs="Dubai"/>
          <w:sz w:val="24"/>
          <w:szCs w:val="24"/>
          <w:rtl/>
        </w:rPr>
        <w:t xml:space="preserve"> بما يلي</w:t>
      </w:r>
      <w:r w:rsidR="00F80EB2">
        <w:rPr>
          <w:rFonts w:ascii="Dubai" w:hAnsi="Dubai" w:cs="Dubai" w:hint="cs"/>
          <w:sz w:val="24"/>
          <w:szCs w:val="24"/>
          <w:rtl/>
        </w:rPr>
        <w:t>:</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راس المال:</w:t>
      </w:r>
      <w:r w:rsidRPr="00E53778">
        <w:rPr>
          <w:rFonts w:ascii="Dubai" w:hAnsi="Dubai" w:cs="Dubai"/>
          <w:sz w:val="24"/>
          <w:szCs w:val="24"/>
          <w:rtl/>
        </w:rPr>
        <w:t xml:space="preserve"> وهو قيمة ما تم دفعه من راس المال المنشاة سواء في شكل أسهم او حصص او مشاركات او المبلغ الذي يحدده المالك في حالة المنشآت الفردية. </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الاحتياطيات:</w:t>
      </w:r>
      <w:r w:rsidRPr="00E53778">
        <w:rPr>
          <w:rFonts w:ascii="Dubai" w:hAnsi="Dubai" w:cs="Dubai"/>
          <w:sz w:val="24"/>
          <w:szCs w:val="24"/>
          <w:rtl/>
        </w:rPr>
        <w:t xml:space="preserve"> هي المبالغ التي تقتطعها الشركة من الأرباح الصافية التي تحصدها خلال السنة، ذلك من أجل مواجهة الخسائر المحتملة أو لتلبية الاحتياجات المستقبلية للشركة، وتلعب هذه الاحتياطيات دورا هاما في تدعيم المركز الائتماني للشركة أمام الغير لكي تواجه مستقبلا أي مخاطر قد تتعرض لها، دون الحاجة إلى الاقتراض هذا البند يمثل مجموع الاحتياطات التي تحتجزها المنشاة في شكل احتياطي قانوني او احتياطي طارئ.</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ارباح او خسائر مرحلة</w:t>
      </w:r>
      <w:r w:rsidRPr="00E53778">
        <w:rPr>
          <w:rFonts w:ascii="Dubai" w:hAnsi="Dubai" w:cs="Dubai"/>
          <w:sz w:val="24"/>
          <w:szCs w:val="24"/>
          <w:rtl/>
        </w:rPr>
        <w:t>: هي الأرباح المستبقاة بعد إجراء توزيعات الأرباح، وذلك عندما تقرر إدارة الشركة عدم إجراء توزيعات للأرباح أو توزيع جزء من الأرباح المحققة واحتجاز جزء آخر لتدعيم الموقف المالي للشركة أو لعدم توافر السيولة لتوزيع الأرباح.</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القروض:</w:t>
      </w:r>
      <w:r w:rsidRPr="00E53778">
        <w:rPr>
          <w:rFonts w:ascii="Dubai" w:hAnsi="Dubai" w:cs="Dubai"/>
          <w:sz w:val="24"/>
          <w:szCs w:val="24"/>
          <w:rtl/>
        </w:rPr>
        <w:t xml:space="preserve"> هي قيمة القروض التي حصلت عليها المنشاة من الغير </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 xml:space="preserve">دائنون (عملاء): </w:t>
      </w:r>
      <w:r w:rsidRPr="00E53778">
        <w:rPr>
          <w:rFonts w:ascii="Dubai" w:hAnsi="Dubai" w:cs="Dubai"/>
          <w:sz w:val="24"/>
          <w:szCs w:val="24"/>
          <w:rtl/>
        </w:rPr>
        <w:t>ويقصد بها قيمة رصيد الدائنون من العملاء مستحق على المنشاة.</w:t>
      </w:r>
    </w:p>
    <w:p w:rsidR="00E53778" w:rsidRPr="006F1D90" w:rsidRDefault="00E53778" w:rsidP="00E91565">
      <w:pPr>
        <w:pStyle w:val="ListParagraph"/>
        <w:numPr>
          <w:ilvl w:val="0"/>
          <w:numId w:val="36"/>
        </w:numPr>
        <w:bidi/>
        <w:spacing w:after="0" w:line="360" w:lineRule="auto"/>
        <w:ind w:left="1800"/>
        <w:jc w:val="both"/>
        <w:rPr>
          <w:rFonts w:ascii="Dubai" w:hAnsi="Dubai" w:cs="Dubai"/>
          <w:b/>
          <w:bCs/>
          <w:sz w:val="24"/>
          <w:szCs w:val="24"/>
          <w:rtl/>
        </w:rPr>
      </w:pPr>
      <w:r w:rsidRPr="00F80EB2">
        <w:rPr>
          <w:rFonts w:ascii="Dubai" w:hAnsi="Dubai" w:cs="Dubai"/>
          <w:b/>
          <w:bCs/>
          <w:sz w:val="24"/>
          <w:szCs w:val="24"/>
          <w:rtl/>
        </w:rPr>
        <w:t>أخـرى:</w:t>
      </w:r>
      <w:r w:rsidRPr="00E53778">
        <w:rPr>
          <w:rFonts w:ascii="Dubai" w:hAnsi="Dubai" w:cs="Dubai"/>
          <w:sz w:val="24"/>
          <w:szCs w:val="24"/>
          <w:rtl/>
        </w:rPr>
        <w:t xml:space="preserve"> وتشمل أي أصول أخرى مستحقة على المنشاة. </w:t>
      </w:r>
    </w:p>
    <w:p w:rsidR="00E53778" w:rsidRPr="00E53778" w:rsidRDefault="00E53778" w:rsidP="00E91565">
      <w:pPr>
        <w:pStyle w:val="ListParagraph"/>
        <w:numPr>
          <w:ilvl w:val="0"/>
          <w:numId w:val="37"/>
        </w:numPr>
        <w:bidi/>
        <w:spacing w:after="0" w:line="360" w:lineRule="auto"/>
        <w:ind w:left="810" w:hanging="270"/>
        <w:jc w:val="both"/>
        <w:rPr>
          <w:rFonts w:ascii="Dubai" w:hAnsi="Dubai" w:cs="Dubai"/>
          <w:b/>
          <w:bCs/>
          <w:sz w:val="24"/>
          <w:szCs w:val="24"/>
          <w:rtl/>
        </w:rPr>
      </w:pPr>
      <w:r w:rsidRPr="006F1D90">
        <w:rPr>
          <w:rFonts w:ascii="Dubai" w:hAnsi="Dubai" w:cs="Dubai"/>
          <w:b/>
          <w:bCs/>
          <w:sz w:val="24"/>
          <w:szCs w:val="24"/>
          <w:rtl/>
        </w:rPr>
        <w:lastRenderedPageBreak/>
        <w:t xml:space="preserve">عناوين الفروع والوحدات غير المستقلة التي وردت بياناتها ضمن هذه </w:t>
      </w:r>
      <w:r w:rsidR="006F1D90" w:rsidRPr="006F1D90">
        <w:rPr>
          <w:rFonts w:ascii="Dubai" w:hAnsi="Dubai" w:cs="Dubai" w:hint="cs"/>
          <w:b/>
          <w:bCs/>
          <w:sz w:val="24"/>
          <w:szCs w:val="24"/>
          <w:rtl/>
        </w:rPr>
        <w:t>الاستمارة:</w:t>
      </w:r>
      <w:r w:rsidRPr="00E53778">
        <w:rPr>
          <w:rFonts w:ascii="Dubai" w:hAnsi="Dubai" w:cs="Dubai"/>
          <w:sz w:val="24"/>
          <w:szCs w:val="24"/>
          <w:rtl/>
        </w:rPr>
        <w:t xml:space="preserve"> يدون في هذا الجدول أسماء ورخصة وعدد المشتغلين وأنشطة وعناوين الفروع غير المستقلة (التي ليس لها دفاتر محاسبية خاصة بها) التابعة للمنشأة والتي أدرجت بياناتها ضمن استمارة المركز الرئيسي للمنشأة.</w:t>
      </w:r>
    </w:p>
    <w:p w:rsidR="006F1D90" w:rsidRDefault="006F1D90" w:rsidP="006F1D90">
      <w:pPr>
        <w:bidi/>
        <w:spacing w:line="360" w:lineRule="auto"/>
        <w:jc w:val="both"/>
        <w:rPr>
          <w:rFonts w:ascii="Dubai" w:hAnsi="Dubai" w:cs="Dubai"/>
          <w:b/>
          <w:bCs/>
          <w:color w:val="000000" w:themeColor="text1"/>
          <w:sz w:val="28"/>
          <w:szCs w:val="28"/>
          <w:rtl/>
        </w:rPr>
      </w:pPr>
      <w:r>
        <w:rPr>
          <w:rFonts w:ascii="Dubai" w:hAnsi="Dubai" w:cs="Dubai" w:hint="cs"/>
          <w:b/>
          <w:bCs/>
          <w:color w:val="000000" w:themeColor="text1"/>
          <w:sz w:val="28"/>
          <w:szCs w:val="28"/>
          <w:rtl/>
        </w:rPr>
        <w:t>تاسع</w:t>
      </w:r>
      <w:r w:rsidRPr="006F1D90">
        <w:rPr>
          <w:rFonts w:ascii="Dubai" w:hAnsi="Dubai" w:cs="Dubai"/>
          <w:b/>
          <w:bCs/>
          <w:color w:val="000000" w:themeColor="text1"/>
          <w:sz w:val="28"/>
          <w:szCs w:val="28"/>
          <w:rtl/>
        </w:rPr>
        <w:t xml:space="preserve">اً: </w:t>
      </w:r>
      <w:r>
        <w:rPr>
          <w:rFonts w:ascii="Dubai" w:hAnsi="Dubai" w:cs="Dubai" w:hint="cs"/>
          <w:b/>
          <w:bCs/>
          <w:color w:val="000000" w:themeColor="text1"/>
          <w:sz w:val="28"/>
          <w:szCs w:val="28"/>
          <w:rtl/>
        </w:rPr>
        <w:t>مرحلة جمع البيانات (العمل الميداني)</w:t>
      </w:r>
    </w:p>
    <w:p w:rsidR="006F1D90" w:rsidRPr="00460CD9" w:rsidRDefault="006F1D90" w:rsidP="00E91565">
      <w:pPr>
        <w:pStyle w:val="ListParagraph"/>
        <w:numPr>
          <w:ilvl w:val="0"/>
          <w:numId w:val="39"/>
        </w:numPr>
        <w:bidi/>
        <w:spacing w:after="0" w:line="360" w:lineRule="auto"/>
        <w:jc w:val="both"/>
        <w:rPr>
          <w:rFonts w:ascii="Dubai" w:hAnsi="Dubai" w:cs="Dubai"/>
          <w:b/>
          <w:bCs/>
          <w:sz w:val="24"/>
          <w:szCs w:val="24"/>
        </w:rPr>
      </w:pPr>
      <w:r w:rsidRPr="00460CD9">
        <w:rPr>
          <w:rFonts w:ascii="Dubai" w:hAnsi="Dubai" w:cs="Dubai"/>
          <w:b/>
          <w:bCs/>
          <w:sz w:val="24"/>
          <w:szCs w:val="24"/>
          <w:rtl/>
        </w:rPr>
        <w:t>أسلوب جمع البيانات:</w:t>
      </w:r>
    </w:p>
    <w:p w:rsidR="006F1D90" w:rsidRPr="006F1D90" w:rsidRDefault="006F1D90" w:rsidP="00E9452C">
      <w:pPr>
        <w:pStyle w:val="ListParagraph"/>
        <w:bidi/>
        <w:spacing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مرحلة العمل الميداني </w:t>
      </w:r>
      <w:r w:rsidRPr="006F1D90">
        <w:rPr>
          <w:rFonts w:ascii="Dubai" w:hAnsi="Dubai" w:cs="Dubai" w:hint="cs"/>
          <w:sz w:val="24"/>
          <w:szCs w:val="24"/>
          <w:rtl/>
          <w:lang w:bidi="ar-AE"/>
        </w:rPr>
        <w:t>والالكتروني ومدتها</w:t>
      </w:r>
      <w:r w:rsidRPr="006F1D90">
        <w:rPr>
          <w:rFonts w:ascii="Dubai" w:hAnsi="Dubai" w:cs="Dubai"/>
          <w:sz w:val="24"/>
          <w:szCs w:val="24"/>
          <w:rtl/>
          <w:lang w:bidi="ar-AE"/>
        </w:rPr>
        <w:t xml:space="preserve"> شهرين </w:t>
      </w:r>
      <w:r w:rsidRPr="006F1D90">
        <w:rPr>
          <w:rFonts w:ascii="Dubai" w:hAnsi="Dubai" w:cs="Dubai" w:hint="cs"/>
          <w:sz w:val="24"/>
          <w:szCs w:val="24"/>
          <w:rtl/>
          <w:lang w:bidi="ar-AE"/>
        </w:rPr>
        <w:t>من 28</w:t>
      </w:r>
      <w:r w:rsidRPr="006F1D90">
        <w:rPr>
          <w:rFonts w:ascii="Dubai" w:hAnsi="Dubai" w:cs="Dubai"/>
          <w:sz w:val="24"/>
          <w:szCs w:val="24"/>
          <w:rtl/>
          <w:lang w:bidi="ar-AE"/>
        </w:rPr>
        <w:t xml:space="preserve"> / 4 / </w:t>
      </w:r>
      <w:r w:rsidR="00E9452C">
        <w:rPr>
          <w:rFonts w:ascii="Dubai" w:hAnsi="Dubai" w:cs="Dubai" w:hint="cs"/>
          <w:sz w:val="24"/>
          <w:szCs w:val="24"/>
          <w:rtl/>
          <w:lang w:bidi="ar-AE"/>
        </w:rPr>
        <w:t>2018</w:t>
      </w:r>
      <w:r w:rsidRPr="006F1D90">
        <w:rPr>
          <w:rFonts w:ascii="Dubai" w:hAnsi="Dubai" w:cs="Dubai"/>
          <w:sz w:val="24"/>
          <w:szCs w:val="24"/>
          <w:rtl/>
          <w:lang w:bidi="ar-AE"/>
        </w:rPr>
        <w:t xml:space="preserve"> - 27 / 6 / </w:t>
      </w:r>
      <w:r w:rsidR="00E9452C">
        <w:rPr>
          <w:rFonts w:ascii="Dubai" w:hAnsi="Dubai" w:cs="Dubai" w:hint="cs"/>
          <w:sz w:val="24"/>
          <w:szCs w:val="24"/>
          <w:rtl/>
          <w:lang w:bidi="ar-AE"/>
        </w:rPr>
        <w:t>2018</w:t>
      </w:r>
      <w:r w:rsidRPr="006F1D90">
        <w:rPr>
          <w:rFonts w:ascii="Dubai" w:hAnsi="Dubai" w:cs="Dubai" w:hint="cs"/>
          <w:sz w:val="24"/>
          <w:szCs w:val="24"/>
          <w:rtl/>
          <w:lang w:bidi="ar-AE"/>
        </w:rPr>
        <w:t xml:space="preserve"> يتم</w:t>
      </w:r>
      <w:r w:rsidRPr="006F1D90">
        <w:rPr>
          <w:rFonts w:ascii="Dubai" w:hAnsi="Dubai" w:cs="Dubai"/>
          <w:sz w:val="24"/>
          <w:szCs w:val="24"/>
          <w:rtl/>
          <w:lang w:bidi="ar-AE"/>
        </w:rPr>
        <w:t xml:space="preserve"> خلالها جمع البيانات من المنشآت ومراجعتها وتتم بطريقتين:</w:t>
      </w:r>
    </w:p>
    <w:p w:rsidR="006F1D90" w:rsidRPr="006F1D90" w:rsidRDefault="006F1D90" w:rsidP="00E91565">
      <w:pPr>
        <w:pStyle w:val="ListParagraph"/>
        <w:numPr>
          <w:ilvl w:val="0"/>
          <w:numId w:val="4"/>
        </w:numPr>
        <w:bidi/>
        <w:spacing w:after="0"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توزيع الاستمارات الكترونيا عن طريق البريد الالكتروني للشركة أو مدلي البيانات.</w:t>
      </w:r>
    </w:p>
    <w:p w:rsidR="006F1D90" w:rsidRPr="00460CD9" w:rsidRDefault="006F1D90" w:rsidP="00E91565">
      <w:pPr>
        <w:pStyle w:val="ListParagraph"/>
        <w:numPr>
          <w:ilvl w:val="0"/>
          <w:numId w:val="4"/>
        </w:numPr>
        <w:bidi/>
        <w:spacing w:after="0"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جمع البيانات بأسلوب المقابلة الشخصية. وفي حالة بعض المنشآت كبيرة الحجم يحدد موعد لاستيفاء بيانات الاستمارة حتى يتسنى للشخص المعني تحضير وإعداد البيانات اللازمة.  </w:t>
      </w:r>
    </w:p>
    <w:p w:rsidR="00460CD9" w:rsidRDefault="006F1D90" w:rsidP="00460CD9">
      <w:pPr>
        <w:bidi/>
        <w:spacing w:line="360" w:lineRule="auto"/>
        <w:ind w:left="720" w:hanging="270"/>
        <w:jc w:val="both"/>
        <w:rPr>
          <w:rFonts w:ascii="Dubai" w:hAnsi="Dubai" w:cs="Dubai"/>
          <w:b/>
          <w:bCs/>
          <w:sz w:val="24"/>
          <w:szCs w:val="24"/>
          <w:rtl/>
        </w:rPr>
      </w:pPr>
      <w:r w:rsidRPr="00460CD9">
        <w:rPr>
          <w:rFonts w:ascii="Dubai" w:hAnsi="Dubai" w:cs="Dubai" w:hint="cs"/>
          <w:b/>
          <w:bCs/>
          <w:sz w:val="24"/>
          <w:szCs w:val="24"/>
          <w:rtl/>
        </w:rPr>
        <w:t xml:space="preserve">ب - </w:t>
      </w:r>
      <w:r w:rsidRPr="00460CD9">
        <w:rPr>
          <w:rFonts w:ascii="Dubai" w:hAnsi="Dubai" w:cs="Dubai"/>
          <w:b/>
          <w:bCs/>
          <w:sz w:val="24"/>
          <w:szCs w:val="24"/>
          <w:rtl/>
        </w:rPr>
        <w:t>التدقيق الميداني:</w:t>
      </w:r>
    </w:p>
    <w:p w:rsidR="006F1D90" w:rsidRPr="00460CD9" w:rsidRDefault="006F1D90" w:rsidP="00460CD9">
      <w:pPr>
        <w:bidi/>
        <w:spacing w:line="360" w:lineRule="auto"/>
        <w:ind w:left="720" w:hanging="270"/>
        <w:rPr>
          <w:rFonts w:ascii="Dubai" w:hAnsi="Dubai" w:cs="Dubai"/>
          <w:b/>
          <w:bCs/>
          <w:sz w:val="24"/>
          <w:szCs w:val="24"/>
          <w:rtl/>
        </w:rPr>
      </w:pPr>
      <w:r w:rsidRPr="00460CD9">
        <w:rPr>
          <w:rFonts w:ascii="Dubai" w:hAnsi="Dubai" w:cs="Dubai"/>
          <w:sz w:val="24"/>
          <w:szCs w:val="24"/>
          <w:rtl/>
          <w:lang w:bidi="ar-AE"/>
        </w:rPr>
        <w:t xml:space="preserve">تسند عملية التدقيق الميداني إلى مدقق ميداني، حيث يقوم بتدقيق الاستمارات المنجزة ميدانياً </w:t>
      </w:r>
      <w:r w:rsidR="00460CD9">
        <w:rPr>
          <w:rFonts w:ascii="Dubai" w:hAnsi="Dubai" w:cs="Dubai"/>
          <w:sz w:val="24"/>
          <w:szCs w:val="24"/>
          <w:rtl/>
          <w:lang w:bidi="ar-AE"/>
        </w:rPr>
        <w:t>أولا</w:t>
      </w:r>
      <w:r w:rsidR="00460CD9">
        <w:rPr>
          <w:rFonts w:ascii="Dubai" w:hAnsi="Dubai" w:cs="Dubai" w:hint="cs"/>
          <w:sz w:val="24"/>
          <w:szCs w:val="24"/>
          <w:rtl/>
          <w:lang w:bidi="ar-AE"/>
        </w:rPr>
        <w:t xml:space="preserve"> بأول.</w:t>
      </w:r>
      <w:r w:rsidR="00460CD9" w:rsidRPr="00460CD9">
        <w:rPr>
          <w:rFonts w:ascii="Dubai" w:hAnsi="Dubai" w:cs="Dubai" w:hint="cs"/>
          <w:sz w:val="24"/>
          <w:szCs w:val="24"/>
          <w:rtl/>
          <w:lang w:bidi="ar-AE"/>
        </w:rPr>
        <w:t xml:space="preserve"> وفي</w:t>
      </w:r>
      <w:r w:rsidRPr="00460CD9">
        <w:rPr>
          <w:rFonts w:ascii="Dubai" w:hAnsi="Dubai" w:cs="Dubai"/>
          <w:sz w:val="24"/>
          <w:szCs w:val="24"/>
          <w:rtl/>
          <w:lang w:bidi="ar-AE"/>
        </w:rPr>
        <w:t xml:space="preserve"> حالة وجود أخطاء في استمارة ما تعاد الاستمارة إلى الباحث ليزور المنشأة لتصحيح الخطأ.</w:t>
      </w:r>
    </w:p>
    <w:p w:rsidR="006F1D90" w:rsidRPr="00460CD9" w:rsidRDefault="00460CD9" w:rsidP="00460CD9">
      <w:pPr>
        <w:bidi/>
        <w:spacing w:after="0" w:line="360" w:lineRule="auto"/>
        <w:jc w:val="both"/>
        <w:rPr>
          <w:rFonts w:ascii="Dubai" w:hAnsi="Dubai" w:cs="Dubai"/>
          <w:b/>
          <w:bCs/>
          <w:color w:val="000000" w:themeColor="text1"/>
          <w:sz w:val="28"/>
          <w:szCs w:val="28"/>
        </w:rPr>
      </w:pPr>
      <w:r w:rsidRPr="00460CD9">
        <w:rPr>
          <w:rFonts w:ascii="Dubai" w:hAnsi="Dubai" w:cs="Dubai" w:hint="cs"/>
          <w:b/>
          <w:bCs/>
          <w:color w:val="000000" w:themeColor="text1"/>
          <w:sz w:val="28"/>
          <w:szCs w:val="28"/>
          <w:rtl/>
        </w:rPr>
        <w:t>عاشر</w:t>
      </w:r>
      <w:r w:rsidRPr="00460CD9">
        <w:rPr>
          <w:rFonts w:ascii="Dubai" w:hAnsi="Dubai" w:cs="Dubai"/>
          <w:b/>
          <w:bCs/>
          <w:color w:val="000000" w:themeColor="text1"/>
          <w:sz w:val="28"/>
          <w:szCs w:val="28"/>
          <w:rtl/>
        </w:rPr>
        <w:t>اً: مرحلة تجهيز البيانات واستخراج النتائج</w:t>
      </w:r>
      <w:r w:rsidR="006F1D90" w:rsidRPr="00460CD9">
        <w:rPr>
          <w:rFonts w:ascii="Dubai" w:hAnsi="Dubai" w:cs="Dubai"/>
          <w:b/>
          <w:bCs/>
          <w:color w:val="000000" w:themeColor="text1"/>
          <w:sz w:val="28"/>
          <w:szCs w:val="28"/>
          <w:rtl/>
        </w:rPr>
        <w:t xml:space="preserve">       </w:t>
      </w:r>
    </w:p>
    <w:p w:rsidR="00460CD9" w:rsidRPr="00460CD9" w:rsidRDefault="00460CD9" w:rsidP="00E9452C">
      <w:pPr>
        <w:pStyle w:val="ListParagraph"/>
        <w:bidi/>
        <w:spacing w:line="360" w:lineRule="auto"/>
        <w:ind w:left="810" w:hanging="360"/>
        <w:jc w:val="both"/>
        <w:rPr>
          <w:rFonts w:ascii="Dubai" w:hAnsi="Dubai" w:cs="Dubai"/>
          <w:b/>
          <w:bCs/>
          <w:sz w:val="24"/>
          <w:szCs w:val="24"/>
          <w:rtl/>
          <w:lang w:bidi="ar-AE"/>
        </w:rPr>
      </w:pPr>
      <w:r w:rsidRPr="00460CD9">
        <w:rPr>
          <w:rFonts w:ascii="Dubai" w:hAnsi="Dubai" w:cs="Dubai"/>
          <w:sz w:val="24"/>
          <w:szCs w:val="24"/>
          <w:rtl/>
          <w:lang w:bidi="ar-AE"/>
        </w:rPr>
        <w:t xml:space="preserve">يتطلب انجازها ثلاثة أشهر من 1 / 7 / </w:t>
      </w:r>
      <w:r w:rsidR="00E9452C">
        <w:rPr>
          <w:rFonts w:ascii="Dubai" w:hAnsi="Dubai" w:cs="Dubai" w:hint="cs"/>
          <w:sz w:val="24"/>
          <w:szCs w:val="24"/>
          <w:rtl/>
          <w:lang w:bidi="ar-AE"/>
        </w:rPr>
        <w:t>2018</w:t>
      </w:r>
      <w:r w:rsidRPr="00460CD9">
        <w:rPr>
          <w:rFonts w:ascii="Dubai" w:hAnsi="Dubai" w:cs="Dubai"/>
          <w:sz w:val="24"/>
          <w:szCs w:val="24"/>
          <w:rtl/>
          <w:lang w:bidi="ar-AE"/>
        </w:rPr>
        <w:t xml:space="preserve"> إلى </w:t>
      </w:r>
      <w:r w:rsidRPr="00460CD9">
        <w:rPr>
          <w:rFonts w:ascii="Dubai" w:hAnsi="Dubai" w:cs="Dubai" w:hint="cs"/>
          <w:sz w:val="24"/>
          <w:szCs w:val="24"/>
          <w:rtl/>
          <w:lang w:bidi="ar-AE"/>
        </w:rPr>
        <w:t>31 /</w:t>
      </w:r>
      <w:r w:rsidRPr="00460CD9">
        <w:rPr>
          <w:rFonts w:ascii="Dubai" w:hAnsi="Dubai" w:cs="Dubai"/>
          <w:sz w:val="24"/>
          <w:szCs w:val="24"/>
          <w:rtl/>
          <w:lang w:bidi="ar-AE"/>
        </w:rPr>
        <w:t xml:space="preserve"> 12 / </w:t>
      </w:r>
      <w:r w:rsidR="00E9452C">
        <w:rPr>
          <w:rFonts w:ascii="Dubai" w:hAnsi="Dubai" w:cs="Dubai" w:hint="cs"/>
          <w:sz w:val="24"/>
          <w:szCs w:val="24"/>
          <w:rtl/>
          <w:lang w:bidi="ar-AE"/>
        </w:rPr>
        <w:t>2018</w:t>
      </w:r>
      <w:r w:rsidRPr="00460CD9">
        <w:rPr>
          <w:rFonts w:ascii="Dubai" w:hAnsi="Dubai" w:cs="Dubai"/>
          <w:sz w:val="24"/>
          <w:szCs w:val="24"/>
          <w:rtl/>
          <w:lang w:bidi="ar-AE"/>
        </w:rPr>
        <w:t xml:space="preserve"> وهذه المرحلة متداخلة في كثير من عملياتها مع مرحلة العمل </w:t>
      </w:r>
      <w:r w:rsidRPr="00460CD9">
        <w:rPr>
          <w:rFonts w:ascii="Dubai" w:hAnsi="Dubai" w:cs="Dubai" w:hint="cs"/>
          <w:sz w:val="24"/>
          <w:szCs w:val="24"/>
          <w:rtl/>
          <w:lang w:bidi="ar-AE"/>
        </w:rPr>
        <w:t>الميداني،</w:t>
      </w:r>
      <w:r w:rsidRPr="00460CD9">
        <w:rPr>
          <w:rFonts w:ascii="Dubai" w:hAnsi="Dubai" w:cs="Dubai"/>
          <w:sz w:val="24"/>
          <w:szCs w:val="24"/>
          <w:rtl/>
          <w:lang w:bidi="ar-AE"/>
        </w:rPr>
        <w:t xml:space="preserve"> ويتم فيها إنجاز الأعمال </w:t>
      </w:r>
      <w:r w:rsidRPr="00460CD9">
        <w:rPr>
          <w:rFonts w:ascii="Dubai" w:hAnsi="Dubai" w:cs="Dubai" w:hint="cs"/>
          <w:sz w:val="24"/>
          <w:szCs w:val="24"/>
          <w:rtl/>
          <w:lang w:bidi="ar-AE"/>
        </w:rPr>
        <w:t>التالية</w:t>
      </w:r>
      <w:r w:rsidRPr="00460CD9">
        <w:rPr>
          <w:rFonts w:ascii="Dubai" w:hAnsi="Dubai" w:cs="Dubai"/>
          <w:sz w:val="24"/>
          <w:szCs w:val="24"/>
          <w:lang w:bidi="ar-AE"/>
        </w:rPr>
        <w:t>: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استلام الاستمارات من المنشآت وترقيمها وحفظها بنظام يسهل عملية تناولها من قبل المراجعين والرمزين ومدخلي البيانات</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إعداد جداول مخرجات المسوح.</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تحديث برامج الإدخال وبرامج استخراج النتائج النهائية.</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lastRenderedPageBreak/>
        <w:t>مراجعة الاستمارات مراجعة فنية حسب قواعد المراجعة</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ترميز الحقول غير المرمزه ومراجعة الترميز.</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إدخال البيانات في الحاسب الآلي.</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مراجعة الإدخال وتصحيح الأخطاء.</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تدقيق قواعد البيانات على مستوى الاستمارة وعلى مستوى الفئة والنشاط.</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استخراج النتائج النهائية ومراجعتها وتقييمها.</w:t>
      </w:r>
    </w:p>
    <w:p w:rsidR="00460CD9" w:rsidRPr="00460CD9" w:rsidRDefault="00460CD9" w:rsidP="00E91565">
      <w:pPr>
        <w:pStyle w:val="ListParagraph"/>
        <w:numPr>
          <w:ilvl w:val="0"/>
          <w:numId w:val="5"/>
        </w:numPr>
        <w:bidi/>
        <w:spacing w:after="0" w:line="360" w:lineRule="auto"/>
        <w:ind w:left="1260"/>
        <w:jc w:val="both"/>
        <w:rPr>
          <w:rFonts w:ascii="Dubai" w:hAnsi="Dubai" w:cs="Dubai"/>
          <w:b/>
          <w:bCs/>
          <w:sz w:val="24"/>
          <w:szCs w:val="24"/>
          <w:rtl/>
          <w:lang w:bidi="ar-AE"/>
        </w:rPr>
      </w:pPr>
      <w:r w:rsidRPr="00460CD9">
        <w:rPr>
          <w:rFonts w:ascii="Dubai" w:hAnsi="Dubai" w:cs="Dubai"/>
          <w:sz w:val="24"/>
          <w:szCs w:val="24"/>
          <w:rtl/>
          <w:lang w:bidi="ar-AE"/>
        </w:rPr>
        <w:t>استخراج المؤشرات العامة وإعداد التقرير النهائي</w:t>
      </w:r>
    </w:p>
    <w:p w:rsidR="00460CD9" w:rsidRPr="00460CD9" w:rsidRDefault="00460CD9" w:rsidP="00460CD9">
      <w:pPr>
        <w:bidi/>
        <w:spacing w:after="0" w:line="360" w:lineRule="auto"/>
        <w:jc w:val="both"/>
        <w:rPr>
          <w:rFonts w:ascii="Arial" w:hAnsi="Arial" w:cs="Arial"/>
          <w:color w:val="C45911" w:themeColor="accent2" w:themeShade="BF"/>
          <w:sz w:val="28"/>
          <w:szCs w:val="28"/>
          <w:rtl/>
        </w:rPr>
      </w:pPr>
      <w:r w:rsidRPr="00460CD9">
        <w:rPr>
          <w:rFonts w:ascii="Dubai" w:hAnsi="Dubai" w:cs="Dubai" w:hint="cs"/>
          <w:b/>
          <w:bCs/>
          <w:color w:val="000000" w:themeColor="text1"/>
          <w:sz w:val="28"/>
          <w:szCs w:val="28"/>
          <w:rtl/>
        </w:rPr>
        <w:t>الحادي عشر</w:t>
      </w:r>
      <w:r w:rsidRPr="00460CD9">
        <w:rPr>
          <w:rFonts w:ascii="Dubai" w:hAnsi="Dubai" w:cs="Dubai"/>
          <w:b/>
          <w:bCs/>
          <w:color w:val="000000" w:themeColor="text1"/>
          <w:sz w:val="28"/>
          <w:szCs w:val="28"/>
          <w:rtl/>
        </w:rPr>
        <w:t xml:space="preserve">: </w:t>
      </w:r>
      <w:r w:rsidRPr="00460CD9">
        <w:rPr>
          <w:rFonts w:ascii="Dubai" w:hAnsi="Dubai" w:cs="Dubai" w:hint="cs"/>
          <w:b/>
          <w:bCs/>
          <w:color w:val="000000" w:themeColor="text1"/>
          <w:sz w:val="28"/>
          <w:szCs w:val="28"/>
          <w:rtl/>
        </w:rPr>
        <w:t>طرق احتساب النتائج</w:t>
      </w:r>
      <w:r>
        <w:rPr>
          <w:rFonts w:ascii="Arial" w:hAnsi="Arial" w:cs="Arial" w:hint="cs"/>
          <w:color w:val="C45911" w:themeColor="accent2" w:themeShade="BF"/>
          <w:sz w:val="28"/>
          <w:szCs w:val="28"/>
          <w:rtl/>
        </w:rPr>
        <w:t xml:space="preserve"> </w:t>
      </w:r>
    </w:p>
    <w:p w:rsidR="00460CD9" w:rsidRPr="00460CD9" w:rsidRDefault="00460CD9" w:rsidP="00460CD9">
      <w:pPr>
        <w:bidi/>
        <w:spacing w:line="360" w:lineRule="auto"/>
        <w:ind w:left="720" w:hanging="270"/>
        <w:jc w:val="both"/>
        <w:rPr>
          <w:rFonts w:ascii="Dubai" w:hAnsi="Dubai" w:cs="Dubai"/>
          <w:sz w:val="24"/>
          <w:szCs w:val="24"/>
          <w:rtl/>
          <w:lang w:bidi="ar-AE"/>
        </w:rPr>
      </w:pPr>
      <w:r w:rsidRPr="00460CD9">
        <w:rPr>
          <w:rFonts w:ascii="Dubai" w:hAnsi="Dubai" w:cs="Dubai" w:hint="cs"/>
          <w:sz w:val="24"/>
          <w:szCs w:val="24"/>
          <w:rtl/>
          <w:lang w:bidi="ar-AE"/>
        </w:rPr>
        <w:t>تم احتساب النتائج وفق معايير عالمية وحسب نظام الحسابات القومية 2008 وقد تم احتساب البيانات كالتالي</w:t>
      </w:r>
    </w:p>
    <w:p w:rsidR="00460CD9" w:rsidRPr="00460CD9" w:rsidRDefault="00460CD9" w:rsidP="00E91565">
      <w:pPr>
        <w:pStyle w:val="ListParagraph"/>
        <w:numPr>
          <w:ilvl w:val="0"/>
          <w:numId w:val="14"/>
        </w:numPr>
        <w:bidi/>
        <w:spacing w:after="0" w:line="360" w:lineRule="auto"/>
        <w:ind w:left="720" w:hanging="180"/>
        <w:jc w:val="both"/>
        <w:rPr>
          <w:rFonts w:ascii="Dubai" w:hAnsi="Dubai" w:cs="Dubai"/>
          <w:sz w:val="24"/>
          <w:szCs w:val="24"/>
          <w:lang w:bidi="ar-AE"/>
        </w:rPr>
      </w:pPr>
      <w:r w:rsidRPr="00460CD9">
        <w:rPr>
          <w:rFonts w:ascii="Dubai" w:hAnsi="Dubai" w:cs="Dubai" w:hint="cs"/>
          <w:sz w:val="24"/>
          <w:szCs w:val="24"/>
          <w:rtl/>
          <w:lang w:bidi="ar-AE"/>
        </w:rPr>
        <w:t>اعداد العاملين: متوسط</w:t>
      </w:r>
      <w:r w:rsidRPr="00460CD9">
        <w:rPr>
          <w:rFonts w:ascii="Dubai" w:hAnsi="Dubai" w:cs="Dubai"/>
          <w:sz w:val="24"/>
          <w:szCs w:val="24"/>
          <w:rtl/>
          <w:lang w:bidi="ar-AE"/>
        </w:rPr>
        <w:t xml:space="preserve"> عدد المشتغلين = مجموع عدد المشتغلين في نهاية كل شهر من السنة المالية مقسوما على </w:t>
      </w:r>
      <w:r w:rsidRPr="00460CD9">
        <w:rPr>
          <w:rFonts w:ascii="Dubai" w:hAnsi="Dubai" w:cs="Dubai" w:hint="cs"/>
          <w:sz w:val="24"/>
          <w:szCs w:val="24"/>
          <w:rtl/>
          <w:lang w:bidi="ar-AE"/>
        </w:rPr>
        <w:t xml:space="preserve">12 تعويضات العاملين: تشمل تعويضات العاملين اجمالي الرواتب والمزايا النقدية والعينية </w:t>
      </w:r>
    </w:p>
    <w:p w:rsidR="00460CD9" w:rsidRPr="00460CD9" w:rsidRDefault="00460CD9" w:rsidP="00E91565">
      <w:pPr>
        <w:pStyle w:val="ListParagraph"/>
        <w:numPr>
          <w:ilvl w:val="0"/>
          <w:numId w:val="14"/>
        </w:numPr>
        <w:bidi/>
        <w:spacing w:after="0" w:line="360" w:lineRule="auto"/>
        <w:ind w:left="810" w:hanging="270"/>
        <w:jc w:val="both"/>
        <w:rPr>
          <w:rFonts w:ascii="Dubai" w:hAnsi="Dubai" w:cs="Dubai"/>
          <w:sz w:val="24"/>
          <w:szCs w:val="24"/>
          <w:rtl/>
          <w:lang w:bidi="ar-AE"/>
        </w:rPr>
      </w:pPr>
      <w:r w:rsidRPr="00460CD9">
        <w:rPr>
          <w:rFonts w:ascii="Dubai" w:hAnsi="Dubai" w:cs="Dubai" w:hint="cs"/>
          <w:sz w:val="24"/>
          <w:szCs w:val="24"/>
          <w:rtl/>
          <w:lang w:bidi="ar-AE"/>
        </w:rPr>
        <w:t>الاستهلاك الوسيط: هو اجمالي المصاريف السلعية والخدمية</w:t>
      </w:r>
      <w:r w:rsidRPr="00460CD9">
        <w:rPr>
          <w:rFonts w:ascii="Dubai" w:hAnsi="Dubai" w:cs="Dubai"/>
          <w:sz w:val="24"/>
          <w:szCs w:val="24"/>
          <w:rtl/>
          <w:lang w:bidi="ar-AE"/>
        </w:rPr>
        <w:t xml:space="preserve"> </w:t>
      </w:r>
    </w:p>
    <w:p w:rsidR="00460CD9" w:rsidRPr="00460CD9" w:rsidRDefault="00460CD9" w:rsidP="00E91565">
      <w:pPr>
        <w:pStyle w:val="ListParagraph"/>
        <w:numPr>
          <w:ilvl w:val="0"/>
          <w:numId w:val="14"/>
        </w:numPr>
        <w:bidi/>
        <w:spacing w:after="0" w:line="360" w:lineRule="auto"/>
        <w:ind w:left="720" w:hanging="180"/>
        <w:jc w:val="both"/>
        <w:rPr>
          <w:rFonts w:ascii="Dubai" w:hAnsi="Dubai" w:cs="Dubai"/>
          <w:sz w:val="24"/>
          <w:szCs w:val="24"/>
          <w:lang w:bidi="ar-AE"/>
        </w:rPr>
      </w:pPr>
      <w:r w:rsidRPr="00460CD9">
        <w:rPr>
          <w:rFonts w:ascii="Dubai" w:hAnsi="Dubai" w:cs="Dubai" w:hint="cs"/>
          <w:sz w:val="24"/>
          <w:szCs w:val="24"/>
          <w:rtl/>
          <w:lang w:bidi="ar-AE"/>
        </w:rPr>
        <w:t xml:space="preserve"> الإنتاج الكلي: هو اجمالي إيرادات المنشأة الرئيسية والثانوية </w:t>
      </w:r>
    </w:p>
    <w:p w:rsidR="00460CD9" w:rsidRPr="00460CD9" w:rsidRDefault="00460CD9" w:rsidP="00E91565">
      <w:pPr>
        <w:pStyle w:val="ListParagraph"/>
        <w:numPr>
          <w:ilvl w:val="0"/>
          <w:numId w:val="14"/>
        </w:numPr>
        <w:bidi/>
        <w:spacing w:after="0" w:line="360" w:lineRule="auto"/>
        <w:ind w:left="810" w:hanging="270"/>
        <w:jc w:val="both"/>
        <w:rPr>
          <w:rFonts w:ascii="Dubai" w:hAnsi="Dubai" w:cs="Dubai"/>
          <w:sz w:val="24"/>
          <w:szCs w:val="24"/>
          <w:lang w:bidi="ar-AE"/>
        </w:rPr>
      </w:pPr>
      <w:r w:rsidRPr="00460CD9">
        <w:rPr>
          <w:rFonts w:ascii="Dubai" w:hAnsi="Dubai" w:cs="Dubai" w:hint="cs"/>
          <w:sz w:val="24"/>
          <w:szCs w:val="24"/>
          <w:rtl/>
          <w:lang w:bidi="ar-AE"/>
        </w:rPr>
        <w:t xml:space="preserve">القيمة المضافة: يمثل الإنتاج الكلي </w:t>
      </w:r>
      <w:r w:rsidRPr="00460CD9">
        <w:rPr>
          <w:rFonts w:ascii="Dubai" w:hAnsi="Dubai" w:cs="Dubai"/>
          <w:sz w:val="24"/>
          <w:szCs w:val="24"/>
          <w:rtl/>
          <w:lang w:bidi="ar-AE"/>
        </w:rPr>
        <w:t>–</w:t>
      </w:r>
      <w:r w:rsidRPr="00460CD9">
        <w:rPr>
          <w:rFonts w:ascii="Dubai" w:hAnsi="Dubai" w:cs="Dubai" w:hint="cs"/>
          <w:sz w:val="24"/>
          <w:szCs w:val="24"/>
          <w:rtl/>
          <w:lang w:bidi="ar-AE"/>
        </w:rPr>
        <w:t xml:space="preserve"> الاستهلاك الوسيط</w:t>
      </w:r>
    </w:p>
    <w:p w:rsidR="00460CD9" w:rsidRDefault="00460CD9" w:rsidP="00E91565">
      <w:pPr>
        <w:pStyle w:val="ListParagraph"/>
        <w:numPr>
          <w:ilvl w:val="0"/>
          <w:numId w:val="14"/>
        </w:numPr>
        <w:bidi/>
        <w:spacing w:after="0" w:line="360" w:lineRule="auto"/>
        <w:ind w:left="810" w:hanging="270"/>
        <w:jc w:val="both"/>
        <w:rPr>
          <w:rFonts w:ascii="Dubai" w:hAnsi="Dubai" w:cs="Dubai"/>
          <w:sz w:val="24"/>
          <w:szCs w:val="24"/>
          <w:lang w:bidi="ar-AE"/>
        </w:rPr>
      </w:pPr>
      <w:r w:rsidRPr="00460CD9">
        <w:rPr>
          <w:rFonts w:ascii="Dubai" w:hAnsi="Dubai" w:cs="Dubai" w:hint="cs"/>
          <w:sz w:val="24"/>
          <w:szCs w:val="24"/>
          <w:rtl/>
          <w:lang w:bidi="ar-AE"/>
        </w:rPr>
        <w:t xml:space="preserve">التكوين الرأسمالي: يمثل الإضافات على الأصول الثابتة – استبعادات الأصول الثابتة </w:t>
      </w: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Pr="00460CD9" w:rsidRDefault="00460CD9" w:rsidP="00460CD9">
      <w:pPr>
        <w:bidi/>
        <w:spacing w:after="0" w:line="360" w:lineRule="auto"/>
        <w:jc w:val="both"/>
        <w:rPr>
          <w:rFonts w:ascii="Dubai" w:hAnsi="Dubai" w:cs="Dubai"/>
          <w:sz w:val="24"/>
          <w:szCs w:val="24"/>
          <w:lang w:bidi="ar-AE"/>
        </w:rPr>
      </w:pPr>
    </w:p>
    <w:p w:rsidR="00460CD9" w:rsidRPr="00460CD9" w:rsidRDefault="00460CD9" w:rsidP="00460CD9">
      <w:pPr>
        <w:bidi/>
        <w:spacing w:after="0" w:line="360" w:lineRule="auto"/>
        <w:jc w:val="both"/>
        <w:rPr>
          <w:rFonts w:ascii="Dubai" w:hAnsi="Dubai" w:cs="Dubai"/>
          <w:b/>
          <w:bCs/>
          <w:color w:val="000000" w:themeColor="text1"/>
          <w:sz w:val="28"/>
          <w:szCs w:val="28"/>
          <w:rtl/>
        </w:rPr>
      </w:pPr>
      <w:r w:rsidRPr="00460CD9">
        <w:rPr>
          <w:rFonts w:ascii="Dubai" w:hAnsi="Dubai" w:cs="Dubai" w:hint="cs"/>
          <w:b/>
          <w:bCs/>
          <w:color w:val="000000" w:themeColor="text1"/>
          <w:sz w:val="28"/>
          <w:szCs w:val="28"/>
          <w:rtl/>
        </w:rPr>
        <w:lastRenderedPageBreak/>
        <w:t>الثاني عشر</w:t>
      </w:r>
      <w:r w:rsidRPr="00460CD9">
        <w:rPr>
          <w:rFonts w:ascii="Dubai" w:hAnsi="Dubai" w:cs="Dubai"/>
          <w:b/>
          <w:bCs/>
          <w:color w:val="000000" w:themeColor="text1"/>
          <w:sz w:val="28"/>
          <w:szCs w:val="28"/>
          <w:rtl/>
        </w:rPr>
        <w:t>: الاوزان وتكبير النتائج</w:t>
      </w:r>
      <w:r w:rsidRPr="00460CD9">
        <w:rPr>
          <w:rFonts w:ascii="Dubai" w:hAnsi="Dubai" w:cs="Dubai"/>
          <w:b/>
          <w:bCs/>
          <w:color w:val="000000" w:themeColor="text1"/>
          <w:sz w:val="28"/>
          <w:szCs w:val="28"/>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تستخدم الأوزان لتعميم نتائج العينة على المجتمع المستهدف، والمجتمع المستهدف في هذا المسح هو المنشآت التي استجابت في المسح السابق، ويتم الاعتماد على احتمالات سحب المنشآت في كل نشاط وكل فئة عمالة، فيكون وزن</w:t>
      </w:r>
      <w:r>
        <w:rPr>
          <w:rFonts w:ascii="Dubai" w:hAnsi="Dubai" w:cs="Dubai"/>
          <w:sz w:val="24"/>
          <w:szCs w:val="24"/>
          <w:lang w:bidi="ar-AE"/>
        </w:rPr>
        <w:t xml:space="preserve"> </w:t>
      </w:r>
      <w:r w:rsidRPr="00460CD9">
        <w:rPr>
          <w:rFonts w:ascii="Dubai" w:hAnsi="Dubai" w:cs="Dubai"/>
          <w:sz w:val="24"/>
          <w:szCs w:val="24"/>
          <w:rtl/>
          <w:lang w:bidi="ar-AE"/>
        </w:rPr>
        <w:t>المنشأة في العينة هو مقلوب احتمال سحبها. فإذا كان</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5.35pt" o:ole="">
            <v:imagedata r:id="rId9" o:title=""/>
          </v:shape>
          <o:OLEObject Type="Embed" ProgID="Equation.3" ShapeID="_x0000_i1025" DrawAspect="Content" ObjectID="_1629702148" r:id="rId10"/>
        </w:object>
      </w:r>
      <w:r w:rsidRPr="00460CD9">
        <w:rPr>
          <w:rFonts w:ascii="Dubai" w:hAnsi="Dubai" w:cs="Dubai"/>
          <w:sz w:val="24"/>
          <w:szCs w:val="24"/>
          <w:rtl/>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rtl/>
          <w:lang w:bidi="ar-AE"/>
        </w:rPr>
        <w:t>حجم العينة في فئة العمالة</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39" w:dyaOrig="260">
          <v:shape id="_x0000_i1026" type="#_x0000_t75" style="width:11.5pt;height:19.6pt" o:ole="">
            <v:imagedata r:id="rId11" o:title=""/>
          </v:shape>
          <o:OLEObject Type="Embed" ProgID="Equation.3" ShapeID="_x0000_i1026" DrawAspect="Content" ObjectID="_1629702149" r:id="rId12"/>
        </w:object>
      </w:r>
      <w:r w:rsidRPr="00460CD9">
        <w:rPr>
          <w:rFonts w:ascii="Dubai" w:hAnsi="Dubai" w:cs="Dubai"/>
          <w:sz w:val="24"/>
          <w:szCs w:val="24"/>
          <w:rtl/>
          <w:lang w:bidi="ar-AE"/>
        </w:rPr>
        <w:t xml:space="preserve"> والنشاط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200" w:dyaOrig="300">
          <v:shape id="_x0000_i1027" type="#_x0000_t75" style="width:15.55pt;height:21.9pt" o:ole="">
            <v:imagedata r:id="rId13" o:title=""/>
          </v:shape>
          <o:OLEObject Type="Embed" ProgID="Equation.3" ShapeID="_x0000_i1027" DrawAspect="Content" ObjectID="_1629702150" r:id="rId14"/>
        </w:object>
      </w:r>
      <w:r w:rsidRPr="00460CD9">
        <w:rPr>
          <w:rFonts w:ascii="Dubai" w:hAnsi="Dubai" w:cs="Dubai"/>
          <w:sz w:val="24"/>
          <w:szCs w:val="24"/>
          <w:rtl/>
          <w:lang w:bidi="ar-AE"/>
        </w:rPr>
        <w:t xml:space="preserve"> وكان </w:t>
      </w:r>
      <w:r w:rsidRPr="00460CD9">
        <w:rPr>
          <w:rFonts w:ascii="Dubai" w:hAnsi="Dubai" w:cs="Dubai"/>
          <w:sz w:val="24"/>
          <w:szCs w:val="24"/>
          <w:lang w:bidi="ar-AE"/>
        </w:rPr>
        <w:object w:dxaOrig="360" w:dyaOrig="380">
          <v:shape id="_x0000_i1028" type="#_x0000_t75" style="width:24.2pt;height:25.35pt" o:ole="">
            <v:imagedata r:id="rId15" o:title=""/>
          </v:shape>
          <o:OLEObject Type="Embed" ProgID="Equation.3" ShapeID="_x0000_i1028" DrawAspect="Content" ObjectID="_1629702151" r:id="rId16"/>
        </w:object>
      </w:r>
      <w:r w:rsidRPr="00460CD9">
        <w:rPr>
          <w:rFonts w:ascii="Dubai" w:hAnsi="Dubai" w:cs="Dubai"/>
          <w:sz w:val="24"/>
          <w:szCs w:val="24"/>
          <w:rtl/>
          <w:lang w:bidi="ar-AE"/>
        </w:rPr>
        <w:t xml:space="preserve"> عدد المنشآت في (الإطار الجديد)، فوفقاً لهذا التصميم، ينبغي التمييز بين الأوزان التالية</w:t>
      </w:r>
      <w:r w:rsidRPr="00460CD9">
        <w:rPr>
          <w:rFonts w:ascii="Dubai" w:hAnsi="Dubai" w:cs="Dubai"/>
          <w:sz w:val="24"/>
          <w:szCs w:val="24"/>
          <w:lang w:bidi="ar-AE"/>
        </w:rPr>
        <w:t>:</w:t>
      </w:r>
    </w:p>
    <w:p w:rsidR="00460CD9" w:rsidRPr="00460CD9" w:rsidRDefault="00460CD9" w:rsidP="00E91565">
      <w:pPr>
        <w:pStyle w:val="ListParagraph"/>
        <w:numPr>
          <w:ilvl w:val="0"/>
          <w:numId w:val="40"/>
        </w:numPr>
        <w:tabs>
          <w:tab w:val="right" w:pos="990"/>
        </w:tabs>
        <w:bidi/>
        <w:spacing w:after="0" w:line="360" w:lineRule="auto"/>
        <w:ind w:left="1170" w:hanging="180"/>
        <w:jc w:val="both"/>
        <w:rPr>
          <w:rFonts w:ascii="Dubai" w:hAnsi="Dubai" w:cs="Dubai"/>
          <w:sz w:val="24"/>
          <w:szCs w:val="24"/>
          <w:lang w:bidi="ar-AE"/>
        </w:rPr>
      </w:pPr>
      <w:r w:rsidRPr="00460CD9">
        <w:rPr>
          <w:rFonts w:ascii="Dubai" w:hAnsi="Dubai" w:cs="Dubai"/>
          <w:sz w:val="24"/>
          <w:szCs w:val="24"/>
          <w:rtl/>
          <w:lang w:bidi="ar-AE"/>
        </w:rPr>
        <w:t>الوزن الخاص بالمنشآت التي عددها أقل من 4، والوزن الخاص بالمنشآت التي عمالتها 1000 فأكثر، والتي تم تغطيتها بالكامل، فوزن كل منها يساوي 1. لأن الوزن</w:t>
      </w:r>
      <w:r w:rsidRPr="00460CD9">
        <w:rPr>
          <w:rFonts w:ascii="Dubai" w:hAnsi="Dubai" w:cs="Dubai" w:hint="cs"/>
          <w:sz w:val="24"/>
          <w:szCs w:val="24"/>
          <w:rtl/>
          <w:lang w:bidi="ar-AE"/>
        </w:rPr>
        <w:t xml:space="preserve">        </w:t>
      </w:r>
      <w:r w:rsidRPr="00460CD9">
        <w:rPr>
          <w:rFonts w:ascii="Dubai" w:hAnsi="Dubai" w:cs="Dubai"/>
          <w:sz w:val="24"/>
          <w:szCs w:val="24"/>
          <w:lang w:bidi="ar-AE"/>
        </w:rPr>
        <w:t xml:space="preserve">  </w:t>
      </w:r>
      <w:r w:rsidRPr="00460CD9">
        <w:rPr>
          <w:rFonts w:ascii="Dubai" w:hAnsi="Dubai" w:cs="Dubai"/>
          <w:sz w:val="24"/>
          <w:szCs w:val="24"/>
          <w:lang w:bidi="ar-AE"/>
        </w:rPr>
        <w:object w:dxaOrig="320" w:dyaOrig="380">
          <v:shape id="_x0000_i1029" type="#_x0000_t75" style="width:34pt;height:31.7pt" o:ole="">
            <v:imagedata r:id="rId17" o:title=""/>
          </v:shape>
          <o:OLEObject Type="Embed" ProgID="Equation.3" ShapeID="_x0000_i1029" DrawAspect="Content" ObjectID="_1629702152" r:id="rId18"/>
        </w:object>
      </w:r>
    </w:p>
    <w:p w:rsidR="00460CD9" w:rsidRPr="00460CD9" w:rsidRDefault="00460CD9" w:rsidP="00460CD9">
      <w:pPr>
        <w:pStyle w:val="ListParagraph"/>
        <w:tabs>
          <w:tab w:val="right" w:pos="990"/>
        </w:tabs>
        <w:bidi/>
        <w:spacing w:line="360" w:lineRule="auto"/>
        <w:ind w:left="1170"/>
        <w:jc w:val="center"/>
        <w:rPr>
          <w:rFonts w:ascii="Dubai" w:hAnsi="Dubai" w:cs="Dubai"/>
          <w:sz w:val="24"/>
          <w:szCs w:val="24"/>
          <w:rtl/>
          <w:lang w:bidi="ar-AE"/>
        </w:rPr>
      </w:pP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300" w:dyaOrig="740">
          <v:shape id="_x0000_i1030" type="#_x0000_t75" style="width:76.6pt;height:43.8pt" o:ole="">
            <v:imagedata r:id="rId19" o:title=""/>
          </v:shape>
          <o:OLEObject Type="Embed" ProgID="Equation.3" ShapeID="_x0000_i1030" DrawAspect="Content" ObjectID="_1629702153" r:id="rId20"/>
        </w:object>
      </w:r>
    </w:p>
    <w:p w:rsidR="00460CD9" w:rsidRPr="00460CD9" w:rsidRDefault="00460CD9" w:rsidP="00E91565">
      <w:pPr>
        <w:pStyle w:val="ListParagraph"/>
        <w:numPr>
          <w:ilvl w:val="0"/>
          <w:numId w:val="40"/>
        </w:numPr>
        <w:tabs>
          <w:tab w:val="right" w:pos="990"/>
        </w:tabs>
        <w:bidi/>
        <w:spacing w:after="0" w:line="360" w:lineRule="auto"/>
        <w:ind w:left="1170" w:hanging="180"/>
        <w:jc w:val="both"/>
        <w:rPr>
          <w:rFonts w:ascii="Dubai" w:hAnsi="Dubai" w:cs="Dubai"/>
          <w:sz w:val="24"/>
          <w:szCs w:val="24"/>
          <w:rtl/>
          <w:lang w:bidi="ar-AE"/>
        </w:rPr>
      </w:pPr>
      <w:r w:rsidRPr="00460CD9">
        <w:rPr>
          <w:rFonts w:ascii="Dubai" w:hAnsi="Dubai" w:cs="Dubai"/>
          <w:sz w:val="24"/>
          <w:szCs w:val="24"/>
          <w:rtl/>
          <w:lang w:bidi="ar-AE"/>
        </w:rPr>
        <w:t>الوزن الخاص بالمنشآت التي تم اختيارها بشكل عشوائي، والذي يساوي عدد المنشآت في النشاط وحسب فئات العمالة (في الإطار الجديد) مقسوماً على حجم العينة في نفس النشاط وفئة العمالة، أي</w:t>
      </w:r>
      <w:r w:rsidRPr="00460CD9">
        <w:rPr>
          <w:rFonts w:ascii="Dubai" w:hAnsi="Dubai" w:cs="Dubai"/>
          <w:sz w:val="24"/>
          <w:szCs w:val="24"/>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960" w:dyaOrig="740">
          <v:shape id="_x0000_i1031" type="#_x0000_t75" style="width:71.4pt;height:46.65pt" o:ole="">
            <v:imagedata r:id="rId21" o:title=""/>
          </v:shape>
          <o:OLEObject Type="Embed" ProgID="Equation.3" ShapeID="_x0000_i1031" DrawAspect="Content" ObjectID="_1629702154" r:id="rId22"/>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ويمكن تقدير النتائج النهائية بعدة طرق، تؤدي إلى نفس النتائج، وهي</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w:t>
      </w:r>
      <w:r w:rsidRPr="00460CD9">
        <w:rPr>
          <w:rFonts w:ascii="Dubai" w:hAnsi="Dubai" w:cs="Dubai"/>
          <w:sz w:val="24"/>
          <w:szCs w:val="24"/>
          <w:lang w:bidi="ar-AE"/>
        </w:rPr>
        <w:tab/>
      </w:r>
      <w:r w:rsidRPr="00460CD9">
        <w:rPr>
          <w:rFonts w:ascii="Dubai" w:hAnsi="Dubai" w:cs="Dubai"/>
          <w:b/>
          <w:bCs/>
          <w:sz w:val="24"/>
          <w:szCs w:val="24"/>
          <w:rtl/>
          <w:lang w:bidi="ar-AE"/>
        </w:rPr>
        <w:t>الطريقة الأولى</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يتم تكبير النتائج بالوزنين السابقين حسب الحالة المناسبة على مستوى الإطار الجديد، وبمقارنتها مع النتائج الموافقة من نتائج المسح السابق على مستوى نفس الإطار، يمكن الحصول على معدل التغير، فإذا كان </w:t>
      </w:r>
      <w:r w:rsidRPr="00460CD9">
        <w:rPr>
          <w:rFonts w:ascii="Dubai" w:hAnsi="Dubai" w:cs="Dubai"/>
          <w:sz w:val="24"/>
          <w:szCs w:val="24"/>
          <w:lang w:bidi="ar-AE"/>
        </w:rPr>
        <w:object w:dxaOrig="340" w:dyaOrig="340">
          <v:shape id="_x0000_i1032" type="#_x0000_t75" style="width:17.3pt;height:17.3pt" o:ole="">
            <v:imagedata r:id="rId23" o:title=""/>
          </v:shape>
          <o:OLEObject Type="Embed" ProgID="Equation.3" ShapeID="_x0000_i1032" DrawAspect="Content" ObjectID="_1629702155" r:id="rId24"/>
        </w:object>
      </w:r>
      <w:r w:rsidRPr="00460CD9">
        <w:rPr>
          <w:rFonts w:ascii="Dubai" w:hAnsi="Dubai" w:cs="Dubai"/>
          <w:sz w:val="24"/>
          <w:szCs w:val="24"/>
          <w:rtl/>
          <w:lang w:bidi="ar-AE"/>
        </w:rPr>
        <w:t xml:space="preserve"> البند الجديدة بعد التوزين، وكان  </w:t>
      </w:r>
      <w:r w:rsidRPr="00460CD9">
        <w:rPr>
          <w:rFonts w:ascii="Dubai" w:hAnsi="Dubai" w:cs="Dubai"/>
          <w:sz w:val="24"/>
          <w:szCs w:val="24"/>
          <w:lang w:bidi="ar-AE"/>
        </w:rPr>
        <w:object w:dxaOrig="300" w:dyaOrig="340">
          <v:shape id="_x0000_i1033" type="#_x0000_t75" style="width:15pt;height:17.3pt" o:ole="">
            <v:imagedata r:id="rId25" o:title=""/>
          </v:shape>
          <o:OLEObject Type="Embed" ProgID="Equation.3" ShapeID="_x0000_i1033" DrawAspect="Content" ObjectID="_1629702156" r:id="rId26"/>
        </w:object>
      </w:r>
      <w:r w:rsidRPr="00460CD9">
        <w:rPr>
          <w:rFonts w:ascii="Dubai" w:hAnsi="Dubai" w:cs="Dubai"/>
          <w:sz w:val="24"/>
          <w:szCs w:val="24"/>
          <w:rtl/>
          <w:lang w:bidi="ar-AE"/>
        </w:rPr>
        <w:t xml:space="preserve">  قيمته في المسح السابق (على مستوى الإطار الجديد)، فإن معدل التغير </w:t>
      </w:r>
      <w:r w:rsidRPr="00460CD9">
        <w:rPr>
          <w:rFonts w:ascii="Dubai" w:hAnsi="Dubai" w:cs="Dubai"/>
          <w:sz w:val="24"/>
          <w:szCs w:val="24"/>
          <w:lang w:bidi="ar-AE"/>
        </w:rPr>
        <w:object w:dxaOrig="180" w:dyaOrig="200">
          <v:shape id="_x0000_i1034" type="#_x0000_t75" style="width:14.4pt;height:19pt" o:ole="">
            <v:imagedata r:id="rId27" o:title=""/>
          </v:shape>
          <o:OLEObject Type="Embed" ProgID="Equation.3" ShapeID="_x0000_i1034" DrawAspect="Content" ObjectID="_1629702157" r:id="rId28"/>
        </w:object>
      </w:r>
      <w:r w:rsidRPr="00460CD9">
        <w:rPr>
          <w:rFonts w:ascii="Dubai" w:hAnsi="Dubai" w:cs="Dubai"/>
          <w:sz w:val="24"/>
          <w:szCs w:val="24"/>
          <w:rtl/>
          <w:lang w:bidi="ar-AE"/>
        </w:rPr>
        <w:t xml:space="preserve"> يساوي</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lastRenderedPageBreak/>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760" w:dyaOrig="700">
          <v:shape id="_x0000_i1035" type="#_x0000_t75" style="width:61.65pt;height:42.05pt" o:ole="">
            <v:imagedata r:id="rId29" o:title=""/>
          </v:shape>
          <o:OLEObject Type="Embed" ProgID="Equation.3" ShapeID="_x0000_i1035" DrawAspect="Content" ObjectID="_1629702158" r:id="rId30"/>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وبضرب القيمة النهائية لهذا المؤشر في السنة السابقة (على مستوى الإطار السابق)، بمعدل التغير يتم الحصول على تقدير قيمته الجديدة. فإذا كان </w:t>
      </w:r>
      <w:r w:rsidRPr="00460CD9">
        <w:rPr>
          <w:rFonts w:ascii="Dubai" w:hAnsi="Dubai" w:cs="Dubai"/>
          <w:sz w:val="24"/>
          <w:szCs w:val="24"/>
          <w:lang w:bidi="ar-AE"/>
        </w:rPr>
        <w:object w:dxaOrig="260" w:dyaOrig="260">
          <v:shape id="_x0000_i1036" type="#_x0000_t75" style="width:12.65pt;height:12.65pt" o:ole="">
            <v:imagedata r:id="rId31" o:title=""/>
          </v:shape>
          <o:OLEObject Type="Embed" ProgID="Equation.3" ShapeID="_x0000_i1036" DrawAspect="Content" ObjectID="_1629702159" r:id="rId32"/>
        </w:object>
      </w:r>
      <w:r w:rsidRPr="00460CD9">
        <w:rPr>
          <w:rFonts w:ascii="Dubai" w:hAnsi="Dubai" w:cs="Dubai"/>
          <w:sz w:val="24"/>
          <w:szCs w:val="24"/>
          <w:rtl/>
          <w:lang w:bidi="ar-AE"/>
        </w:rPr>
        <w:t xml:space="preserve"> التقدير السابق فإن التقدير الجديد </w:t>
      </w:r>
      <w:r w:rsidRPr="00460CD9">
        <w:rPr>
          <w:rFonts w:ascii="Dubai" w:hAnsi="Dubai" w:cs="Dubai"/>
          <w:sz w:val="24"/>
          <w:szCs w:val="24"/>
          <w:lang w:bidi="ar-AE"/>
        </w:rPr>
        <w:object w:dxaOrig="320" w:dyaOrig="260">
          <v:shape id="_x0000_i1037" type="#_x0000_t75" style="width:15.55pt;height:12.65pt" o:ole="">
            <v:imagedata r:id="rId33" o:title=""/>
          </v:shape>
          <o:OLEObject Type="Embed" ProgID="Equation.3" ShapeID="_x0000_i1037" DrawAspect="Content" ObjectID="_1629702160" r:id="rId34"/>
        </w:object>
      </w:r>
      <w:r w:rsidRPr="00460CD9">
        <w:rPr>
          <w:rFonts w:ascii="Dubai" w:hAnsi="Dubai" w:cs="Dubai"/>
          <w:sz w:val="24"/>
          <w:szCs w:val="24"/>
          <w:rtl/>
          <w:lang w:bidi="ar-AE"/>
        </w:rPr>
        <w:t xml:space="preserve"> يساوي</w:t>
      </w:r>
      <w:r w:rsidRPr="00460CD9">
        <w:rPr>
          <w:rFonts w:ascii="Dubai" w:hAnsi="Dubai" w:cs="Dubai"/>
          <w:sz w:val="24"/>
          <w:szCs w:val="24"/>
          <w:lang w:bidi="ar-AE"/>
        </w:rPr>
        <w:t>:</w:t>
      </w:r>
      <w:r w:rsidRPr="00460CD9">
        <w:rPr>
          <w:rFonts w:ascii="Dubai" w:hAnsi="Dubai" w:cs="Dubai" w:hint="cs"/>
          <w:sz w:val="24"/>
          <w:szCs w:val="24"/>
          <w:rtl/>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060" w:dyaOrig="260">
          <v:shape id="_x0000_i1038" type="#_x0000_t75" style="width:80.05pt;height:19pt" o:ole="">
            <v:imagedata r:id="rId35" o:title=""/>
          </v:shape>
          <o:OLEObject Type="Embed" ProgID="Equation.3" ShapeID="_x0000_i1038" DrawAspect="Content" ObjectID="_1629702161" r:id="rId36"/>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وينبغي تعديل النتيجة النهائية بمعامل يساوي نسبة عدد العاملين الفعلي في عام الاسناد الزمني للمسح إلى عدد العاملين الناتج من عملية التوزين</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w:t>
      </w:r>
      <w:r w:rsidRPr="00460CD9">
        <w:rPr>
          <w:rFonts w:ascii="Dubai" w:hAnsi="Dubai" w:cs="Dubai"/>
          <w:sz w:val="24"/>
          <w:szCs w:val="24"/>
          <w:lang w:bidi="ar-AE"/>
        </w:rPr>
        <w:tab/>
      </w:r>
      <w:r w:rsidRPr="00460CD9">
        <w:rPr>
          <w:rFonts w:ascii="Dubai" w:hAnsi="Dubai" w:cs="Dubai"/>
          <w:b/>
          <w:bCs/>
          <w:sz w:val="24"/>
          <w:szCs w:val="24"/>
          <w:rtl/>
          <w:lang w:bidi="ar-AE"/>
        </w:rPr>
        <w:t>الطريقة الثانية</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ويمكن الوصول إلى نفس التقديرات باستخدام الأوزان التي اعتمدت في المسح السابق بعد تعديلها بما يتوافق مع الوزن الجديد، ويكون الوزن المعدل يساوي الوزن القديم مضروباً بالوزن الجديد.  فإذا كان الوزن</w:t>
      </w:r>
      <w:r w:rsidRPr="00460CD9">
        <w:rPr>
          <w:rFonts w:ascii="Dubai" w:hAnsi="Dubai" w:cs="Dubai"/>
          <w:sz w:val="24"/>
          <w:szCs w:val="24"/>
          <w:lang w:bidi="ar-AE"/>
        </w:rPr>
        <w:object w:dxaOrig="279" w:dyaOrig="340">
          <v:shape id="_x0000_i1039" type="#_x0000_t75" style="width:29.4pt;height:28.2pt" o:ole="">
            <v:imagedata r:id="rId37" o:title=""/>
          </v:shape>
          <o:OLEObject Type="Embed" ProgID="Equation.3" ShapeID="_x0000_i1039" DrawAspect="Content" ObjectID="_1629702162" r:id="rId38"/>
        </w:object>
      </w:r>
      <w:r w:rsidRPr="00460CD9">
        <w:rPr>
          <w:rFonts w:ascii="Dubai" w:hAnsi="Dubai" w:cs="Dubai"/>
          <w:sz w:val="24"/>
          <w:szCs w:val="24"/>
          <w:rtl/>
          <w:lang w:bidi="ar-AE"/>
        </w:rPr>
        <w:t xml:space="preserve"> في المسح السابق (في فئة العمالة والنشاط) وكان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300" w:dyaOrig="340">
          <v:shape id="_x0000_i1040" type="#_x0000_t75" style="width:31.7pt;height:28.2pt" o:ole="">
            <v:imagedata r:id="rId39" o:title=""/>
          </v:shape>
          <o:OLEObject Type="Embed" ProgID="Equation.3" ShapeID="_x0000_i1040" DrawAspect="Content" ObjectID="_1629702163" r:id="rId40"/>
        </w:object>
      </w:r>
      <w:r w:rsidRPr="00460CD9">
        <w:rPr>
          <w:rFonts w:ascii="Dubai" w:hAnsi="Dubai" w:cs="Dubai"/>
          <w:sz w:val="24"/>
          <w:szCs w:val="24"/>
          <w:rtl/>
          <w:lang w:bidi="ar-AE"/>
        </w:rPr>
        <w:t>الوزن الجديد فإن الوزن المعدل يساوي</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100" w:dyaOrig="340">
          <v:shape id="_x0000_i1041" type="#_x0000_t75" style="width:116.35pt;height:28.2pt" o:ole="">
            <v:imagedata r:id="rId41" o:title=""/>
          </v:shape>
          <o:OLEObject Type="Embed" ProgID="Equation.3" ShapeID="_x0000_i1041" DrawAspect="Content" ObjectID="_1629702164" r:id="rId42"/>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مع ملاحظة أن وزن فئة العمالة 100 فأكثر يساوي 1 في المسح السابق، حيث كان من المتوقع تغطية كامل المنشآت في هذه الفئة</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وبتكبير النتائج وفقاً للوزن المعدّل، وتعديلها بمعامل عدد العاملين الفعلي، يتم الحصول على نفس النتيجة السابقة المتعلقة بتقدير القيمة الجديدة لأي بند من البنود</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b/>
          <w:bCs/>
          <w:sz w:val="24"/>
          <w:szCs w:val="24"/>
          <w:rtl/>
          <w:lang w:bidi="ar-AE"/>
        </w:rPr>
      </w:pPr>
      <w:r w:rsidRPr="00460CD9">
        <w:rPr>
          <w:rFonts w:ascii="Dubai" w:hAnsi="Dubai" w:cs="Dubai"/>
          <w:sz w:val="24"/>
          <w:szCs w:val="24"/>
          <w:lang w:bidi="ar-AE"/>
        </w:rPr>
        <w:t>•</w:t>
      </w:r>
      <w:r w:rsidRPr="00460CD9">
        <w:rPr>
          <w:rFonts w:ascii="Dubai" w:hAnsi="Dubai" w:cs="Dubai"/>
          <w:b/>
          <w:bCs/>
          <w:sz w:val="24"/>
          <w:szCs w:val="24"/>
          <w:lang w:bidi="ar-AE"/>
        </w:rPr>
        <w:tab/>
      </w:r>
      <w:r w:rsidRPr="00460CD9">
        <w:rPr>
          <w:rFonts w:ascii="Dubai" w:hAnsi="Dubai" w:cs="Dubai"/>
          <w:b/>
          <w:bCs/>
          <w:sz w:val="24"/>
          <w:szCs w:val="24"/>
          <w:rtl/>
          <w:lang w:bidi="ar-AE"/>
        </w:rPr>
        <w:t>الطريقة الثالثة</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يمكن الاستفادة من مبدأ، أن المتوسطات على مستوى العينة لا تتغير قبل التوزين وبعد التوزين، واعتماداً على هذا المبدأ يمكن الحصول على نفس النتيجة عن طريق حساب المتوسط الخاص </w:t>
      </w:r>
      <w:r w:rsidRPr="00460CD9">
        <w:rPr>
          <w:rFonts w:ascii="Dubai" w:hAnsi="Dubai" w:cs="Dubai"/>
          <w:sz w:val="24"/>
          <w:szCs w:val="24"/>
          <w:rtl/>
          <w:lang w:bidi="ar-AE"/>
        </w:rPr>
        <w:lastRenderedPageBreak/>
        <w:t>بالعامل لأحد البنود في العينة قبل التوزين أو بعد التوزين، وضربه بعدد العاملين المقدر بعام المسح في النشاط وفئة العمالة</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وبعد أن تتم عملية تكبير النتائج على مستوى كل نشاط وفئة عمالة يتم جمع هذه النتائج وهي تمثل قيمة أو كمية البند على مستوى كامل النشاط، وبجمع النتائج على مستوى جميع الأنشطة يتم الحصول على النتائج على المستوى الإجمالي</w:t>
      </w:r>
      <w:r w:rsidRPr="00460CD9">
        <w:rPr>
          <w:rFonts w:ascii="Dubai" w:hAnsi="Dubai" w:cs="Dubai" w:hint="cs"/>
          <w:sz w:val="24"/>
          <w:szCs w:val="24"/>
          <w:rtl/>
          <w:lang w:bidi="ar-AE"/>
        </w:rPr>
        <w:t>.</w:t>
      </w:r>
    </w:p>
    <w:p w:rsidR="00460CD9" w:rsidRPr="00460CD9" w:rsidRDefault="00460CD9" w:rsidP="00460CD9">
      <w:pPr>
        <w:bidi/>
        <w:spacing w:after="0" w:line="360" w:lineRule="auto"/>
        <w:jc w:val="both"/>
        <w:rPr>
          <w:rFonts w:ascii="Dubai" w:hAnsi="Dubai" w:cs="Dubai"/>
          <w:b/>
          <w:bCs/>
          <w:color w:val="000000" w:themeColor="text1"/>
          <w:sz w:val="28"/>
          <w:szCs w:val="28"/>
          <w:rtl/>
        </w:rPr>
      </w:pPr>
      <w:r w:rsidRPr="00460CD9">
        <w:rPr>
          <w:rFonts w:ascii="Dubai" w:hAnsi="Dubai" w:cs="Dubai" w:hint="cs"/>
          <w:b/>
          <w:bCs/>
          <w:color w:val="000000" w:themeColor="text1"/>
          <w:sz w:val="28"/>
          <w:szCs w:val="28"/>
          <w:rtl/>
        </w:rPr>
        <w:t>الثالث عشر</w:t>
      </w:r>
      <w:r w:rsidRPr="00460CD9">
        <w:rPr>
          <w:rFonts w:ascii="Dubai" w:hAnsi="Dubai" w:cs="Dubai"/>
          <w:b/>
          <w:bCs/>
          <w:color w:val="000000" w:themeColor="text1"/>
          <w:sz w:val="28"/>
          <w:szCs w:val="28"/>
          <w:rtl/>
        </w:rPr>
        <w:t xml:space="preserve">: مرحلة </w:t>
      </w:r>
      <w:r w:rsidRPr="00460CD9">
        <w:rPr>
          <w:rFonts w:ascii="Dubai" w:hAnsi="Dubai" w:cs="Dubai" w:hint="cs"/>
          <w:b/>
          <w:bCs/>
          <w:color w:val="000000" w:themeColor="text1"/>
          <w:sz w:val="28"/>
          <w:szCs w:val="28"/>
          <w:rtl/>
        </w:rPr>
        <w:t>عرض ونشر النتائج</w:t>
      </w:r>
    </w:p>
    <w:p w:rsidR="00460CD9" w:rsidRPr="00460CD9" w:rsidRDefault="00460CD9" w:rsidP="00460CD9">
      <w:pPr>
        <w:bidi/>
        <w:spacing w:line="360" w:lineRule="auto"/>
        <w:ind w:left="450"/>
        <w:jc w:val="both"/>
        <w:rPr>
          <w:rFonts w:ascii="Dubai" w:hAnsi="Dubai" w:cs="Dubai"/>
          <w:sz w:val="24"/>
          <w:szCs w:val="24"/>
          <w:rtl/>
          <w:lang w:bidi="ar-AE"/>
        </w:rPr>
      </w:pPr>
      <w:r w:rsidRPr="00460CD9">
        <w:rPr>
          <w:rFonts w:ascii="Dubai" w:hAnsi="Dubai" w:cs="Dubai" w:hint="cs"/>
          <w:sz w:val="24"/>
          <w:szCs w:val="24"/>
          <w:rtl/>
          <w:lang w:bidi="ar-AE"/>
        </w:rPr>
        <w:t>يتم ارسال النتائج الى قسم الحسابات القومية في إدارة الإحصاءات الاقتصادية في مركز دبي للإحصاء لاعتماد النتائج النهائية للمسح والرد على جميع الاستفسارات المتعلقة بنتائج المسح ويتم نشر مخرجات المسح بعدة طرق وهي:</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lang w:bidi="ar-AE"/>
        </w:rPr>
      </w:pPr>
      <w:r w:rsidRPr="00460CD9">
        <w:rPr>
          <w:rFonts w:ascii="Dubai" w:hAnsi="Dubai" w:cs="Dubai" w:hint="cs"/>
          <w:sz w:val="24"/>
          <w:szCs w:val="24"/>
          <w:rtl/>
          <w:lang w:bidi="ar-AE"/>
        </w:rPr>
        <w:t>الموقع الالكتروني لمركز دبي للإحصاء</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lang w:bidi="ar-AE"/>
        </w:rPr>
      </w:pPr>
      <w:r w:rsidRPr="00460CD9">
        <w:rPr>
          <w:rFonts w:ascii="Dubai" w:hAnsi="Dubai" w:cs="Dubai" w:hint="cs"/>
          <w:sz w:val="24"/>
          <w:szCs w:val="24"/>
          <w:rtl/>
          <w:lang w:bidi="ar-AE"/>
        </w:rPr>
        <w:t>نظام الإحصاء الالكتروني</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rtl/>
          <w:lang w:bidi="ar-AE"/>
        </w:rPr>
      </w:pPr>
      <w:r w:rsidRPr="00460CD9">
        <w:rPr>
          <w:rFonts w:ascii="Dubai" w:hAnsi="Dubai" w:cs="Dubai" w:hint="cs"/>
          <w:sz w:val="24"/>
          <w:szCs w:val="24"/>
          <w:rtl/>
          <w:lang w:bidi="ar-AE"/>
        </w:rPr>
        <w:t>نظام المؤشرات الاحصائية</w:t>
      </w:r>
    </w:p>
    <w:p w:rsidR="00C11BF9" w:rsidRPr="00460CD9" w:rsidRDefault="00C11BF9" w:rsidP="00460CD9">
      <w:pPr>
        <w:pStyle w:val="Header"/>
        <w:bidi/>
        <w:spacing w:line="360" w:lineRule="auto"/>
        <w:jc w:val="both"/>
        <w:rPr>
          <w:rFonts w:ascii="Dubai" w:hAnsi="Dubai" w:cs="Dubai"/>
          <w:sz w:val="24"/>
          <w:szCs w:val="24"/>
          <w:rtl/>
          <w:lang w:bidi="ar-AE"/>
        </w:rPr>
      </w:pPr>
    </w:p>
    <w:p w:rsidR="0088149B" w:rsidRPr="00460CD9" w:rsidRDefault="0088149B" w:rsidP="0088149B">
      <w:pPr>
        <w:bidi/>
        <w:spacing w:after="0" w:line="360" w:lineRule="auto"/>
        <w:ind w:left="360"/>
        <w:jc w:val="both"/>
        <w:rPr>
          <w:rFonts w:ascii="Dubai" w:hAnsi="Dubai" w:cs="Dubai"/>
          <w:sz w:val="24"/>
          <w:szCs w:val="24"/>
          <w:lang w:bidi="ar-AE"/>
        </w:rPr>
      </w:pPr>
    </w:p>
    <w:p w:rsidR="0088149B" w:rsidRPr="00460CD9" w:rsidRDefault="0088149B" w:rsidP="0088149B">
      <w:pPr>
        <w:bidi/>
        <w:spacing w:after="0" w:line="360" w:lineRule="auto"/>
        <w:jc w:val="both"/>
        <w:rPr>
          <w:rFonts w:ascii="Dubai" w:hAnsi="Dubai" w:cs="Dubai"/>
          <w:sz w:val="24"/>
          <w:szCs w:val="24"/>
          <w:rtl/>
          <w:lang w:bidi="ar-AE"/>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E7680B" w:rsidRDefault="00E7680B" w:rsidP="00E7680B">
      <w:pPr>
        <w:pStyle w:val="ListParagraph"/>
        <w:bidi/>
        <w:spacing w:line="360" w:lineRule="auto"/>
        <w:jc w:val="both"/>
        <w:rPr>
          <w:rFonts w:ascii="Dubai" w:hAnsi="Dubai" w:cs="Dubai"/>
          <w:b/>
          <w:bCs/>
          <w:color w:val="000000" w:themeColor="text1"/>
          <w:lang w:bidi="ar-AE"/>
        </w:rPr>
      </w:pPr>
    </w:p>
    <w:p w:rsidR="00460CD9" w:rsidRPr="009C592C" w:rsidRDefault="00460CD9" w:rsidP="00460CD9">
      <w:pPr>
        <w:pStyle w:val="ListParagraph"/>
        <w:bidi/>
        <w:spacing w:line="360" w:lineRule="auto"/>
        <w:jc w:val="both"/>
        <w:rPr>
          <w:rFonts w:ascii="Dubai" w:hAnsi="Dubai" w:cs="Dubai"/>
          <w:b/>
          <w:bCs/>
          <w:color w:val="000000" w:themeColor="text1"/>
          <w:rtl/>
          <w:lang w:bidi="ar-AE"/>
        </w:rPr>
      </w:pPr>
    </w:p>
    <w:p w:rsidR="00E7680B" w:rsidRDefault="00DC6956" w:rsidP="00E91565">
      <w:pPr>
        <w:pStyle w:val="ListParagraph"/>
        <w:numPr>
          <w:ilvl w:val="0"/>
          <w:numId w:val="15"/>
        </w:numPr>
        <w:bidi/>
        <w:spacing w:after="0" w:line="360" w:lineRule="auto"/>
        <w:jc w:val="both"/>
        <w:rPr>
          <w:rFonts w:ascii="Dubai" w:hAnsi="Dubai" w:cs="Dubai"/>
          <w:b/>
          <w:bCs/>
          <w:color w:val="000000" w:themeColor="text1"/>
          <w:sz w:val="28"/>
          <w:szCs w:val="28"/>
          <w:u w:val="single"/>
        </w:rPr>
      </w:pPr>
      <w:r w:rsidRPr="006337E2">
        <w:rPr>
          <w:noProof/>
        </w:rPr>
        <w:lastRenderedPageBreak/>
        <w:drawing>
          <wp:anchor distT="0" distB="0" distL="114300" distR="114300" simplePos="0" relativeHeight="251662336" behindDoc="0" locked="0" layoutInCell="1" allowOverlap="1">
            <wp:simplePos x="0" y="0"/>
            <wp:positionH relativeFrom="column">
              <wp:posOffset>87725</wp:posOffset>
            </wp:positionH>
            <wp:positionV relativeFrom="paragraph">
              <wp:posOffset>450850</wp:posOffset>
            </wp:positionV>
            <wp:extent cx="5486400" cy="74363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7436343"/>
                    </a:xfrm>
                    <a:prstGeom prst="rect">
                      <a:avLst/>
                    </a:prstGeom>
                    <a:noFill/>
                    <a:ln>
                      <a:noFill/>
                    </a:ln>
                  </pic:spPr>
                </pic:pic>
              </a:graphicData>
            </a:graphic>
            <wp14:sizeRelH relativeFrom="page">
              <wp14:pctWidth>0</wp14:pctWidth>
            </wp14:sizeRelH>
            <wp14:sizeRelV relativeFrom="page">
              <wp14:pctHeight>0</wp14:pctHeight>
            </wp14:sizeRelV>
          </wp:anchor>
        </w:drawing>
      </w:r>
      <w:r w:rsidR="00E7680B" w:rsidRPr="009C592C">
        <w:rPr>
          <w:rFonts w:ascii="Dubai" w:hAnsi="Dubai" w:cs="Dubai"/>
          <w:b/>
          <w:bCs/>
          <w:color w:val="000000" w:themeColor="text1"/>
          <w:sz w:val="28"/>
          <w:szCs w:val="28"/>
          <w:u w:val="single"/>
          <w:rtl/>
        </w:rPr>
        <w:t xml:space="preserve">ملحق استمارة </w:t>
      </w:r>
      <w:r w:rsidR="00C336AA">
        <w:rPr>
          <w:rFonts w:ascii="Dubai" w:hAnsi="Dubai" w:cs="Dubai" w:hint="cs"/>
          <w:b/>
          <w:bCs/>
          <w:color w:val="000000" w:themeColor="text1"/>
          <w:sz w:val="28"/>
          <w:szCs w:val="28"/>
          <w:u w:val="single"/>
          <w:rtl/>
        </w:rPr>
        <w:t xml:space="preserve">المسح الاقتصادي </w:t>
      </w:r>
    </w:p>
    <w:p w:rsidR="00C336AA" w:rsidRPr="009C592C" w:rsidRDefault="00C336AA" w:rsidP="00C336AA">
      <w:pPr>
        <w:pStyle w:val="ListParagraph"/>
        <w:bidi/>
        <w:spacing w:after="0" w:line="360" w:lineRule="auto"/>
        <w:ind w:left="1170"/>
        <w:jc w:val="both"/>
        <w:rPr>
          <w:rFonts w:ascii="Dubai" w:hAnsi="Dubai" w:cs="Dubai"/>
          <w:b/>
          <w:bCs/>
          <w:color w:val="000000" w:themeColor="text1"/>
          <w:sz w:val="28"/>
          <w:szCs w:val="28"/>
          <w:u w:val="single"/>
          <w:rtl/>
        </w:rPr>
      </w:pPr>
    </w:p>
    <w:p w:rsidR="00E7680B" w:rsidRPr="00E7680B" w:rsidRDefault="00E7680B" w:rsidP="00E7680B">
      <w:pPr>
        <w:bidi/>
        <w:spacing w:line="360" w:lineRule="auto"/>
        <w:rPr>
          <w:rFonts w:ascii="Dubai" w:hAnsi="Dubai" w:cs="Dubai"/>
          <w:b/>
          <w:bCs/>
          <w:color w:val="FF0000"/>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DC6956" w:rsidP="00E7680B">
      <w:pPr>
        <w:spacing w:line="360" w:lineRule="auto"/>
        <w:jc w:val="right"/>
        <w:rPr>
          <w:rFonts w:ascii="Dubai" w:hAnsi="Dubai" w:cs="Dubai"/>
          <w:rtl/>
        </w:rPr>
      </w:pPr>
      <w:r w:rsidRPr="006337E2">
        <w:rPr>
          <w:noProof/>
        </w:rPr>
        <w:lastRenderedPageBreak/>
        <w:drawing>
          <wp:anchor distT="0" distB="0" distL="114300" distR="114300" simplePos="0" relativeHeight="251663360" behindDoc="0" locked="0" layoutInCell="1" allowOverlap="1">
            <wp:simplePos x="0" y="0"/>
            <wp:positionH relativeFrom="column">
              <wp:posOffset>242570</wp:posOffset>
            </wp:positionH>
            <wp:positionV relativeFrom="paragraph">
              <wp:posOffset>188000</wp:posOffset>
            </wp:positionV>
            <wp:extent cx="5486400" cy="8210034"/>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8210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DC6956" w:rsidP="00E7680B">
      <w:pPr>
        <w:spacing w:line="360" w:lineRule="auto"/>
        <w:jc w:val="right"/>
        <w:rPr>
          <w:rFonts w:ascii="Dubai" w:hAnsi="Dubai" w:cs="Dubai"/>
          <w:rtl/>
        </w:rPr>
      </w:pPr>
      <w:r w:rsidRPr="006337E2">
        <w:rPr>
          <w:noProof/>
        </w:rPr>
        <w:lastRenderedPageBreak/>
        <w:drawing>
          <wp:anchor distT="0" distB="0" distL="114300" distR="114300" simplePos="0" relativeHeight="251664384" behindDoc="0" locked="0" layoutInCell="1" allowOverlap="1">
            <wp:simplePos x="0" y="0"/>
            <wp:positionH relativeFrom="column">
              <wp:posOffset>57786</wp:posOffset>
            </wp:positionH>
            <wp:positionV relativeFrom="paragraph">
              <wp:posOffset>187960</wp:posOffset>
            </wp:positionV>
            <wp:extent cx="5731510" cy="625665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6256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93782D" w:rsidRDefault="0093782D" w:rsidP="00E7680B">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5408" behindDoc="0" locked="0" layoutInCell="1" allowOverlap="1">
            <wp:simplePos x="0" y="0"/>
            <wp:positionH relativeFrom="column">
              <wp:posOffset>28859</wp:posOffset>
            </wp:positionH>
            <wp:positionV relativeFrom="paragraph">
              <wp:posOffset>53340</wp:posOffset>
            </wp:positionV>
            <wp:extent cx="5731510" cy="8438143"/>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8438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6432" behindDoc="0" locked="0" layoutInCell="1" allowOverlap="1">
            <wp:simplePos x="0" y="0"/>
            <wp:positionH relativeFrom="column">
              <wp:posOffset>194378</wp:posOffset>
            </wp:positionH>
            <wp:positionV relativeFrom="paragraph">
              <wp:posOffset>91670</wp:posOffset>
            </wp:positionV>
            <wp:extent cx="5485759" cy="439102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5759"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7456" behindDoc="0" locked="0" layoutInCell="1" allowOverlap="1">
            <wp:simplePos x="0" y="0"/>
            <wp:positionH relativeFrom="column">
              <wp:posOffset>203552</wp:posOffset>
            </wp:positionH>
            <wp:positionV relativeFrom="paragraph">
              <wp:posOffset>208551</wp:posOffset>
            </wp:positionV>
            <wp:extent cx="5486372" cy="45243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372"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8480" behindDoc="0" locked="0" layoutInCell="1" allowOverlap="1">
            <wp:simplePos x="0" y="0"/>
            <wp:positionH relativeFrom="column">
              <wp:posOffset>291208</wp:posOffset>
            </wp:positionH>
            <wp:positionV relativeFrom="paragraph">
              <wp:posOffset>82334</wp:posOffset>
            </wp:positionV>
            <wp:extent cx="5486377" cy="390525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377"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9504" behindDoc="0" locked="0" layoutInCell="1" allowOverlap="1">
            <wp:simplePos x="0" y="0"/>
            <wp:positionH relativeFrom="column">
              <wp:posOffset>233032</wp:posOffset>
            </wp:positionH>
            <wp:positionV relativeFrom="paragraph">
              <wp:posOffset>120177</wp:posOffset>
            </wp:positionV>
            <wp:extent cx="5485486" cy="28765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5486"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drawing>
          <wp:anchor distT="0" distB="0" distL="114300" distR="114300" simplePos="0" relativeHeight="251670528" behindDoc="0" locked="0" layoutInCell="1" allowOverlap="1">
            <wp:simplePos x="0" y="0"/>
            <wp:positionH relativeFrom="column">
              <wp:posOffset>234437</wp:posOffset>
            </wp:positionH>
            <wp:positionV relativeFrom="paragraph">
              <wp:posOffset>204930</wp:posOffset>
            </wp:positionV>
            <wp:extent cx="5484495" cy="31527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449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r w:rsidRPr="006337E2">
        <w:rPr>
          <w:noProof/>
        </w:rPr>
        <w:lastRenderedPageBreak/>
        <w:drawing>
          <wp:anchor distT="0" distB="0" distL="114300" distR="114300" simplePos="0" relativeHeight="251671552" behindDoc="0" locked="0" layoutInCell="1" allowOverlap="1">
            <wp:simplePos x="0" y="0"/>
            <wp:positionH relativeFrom="column">
              <wp:posOffset>261458</wp:posOffset>
            </wp:positionH>
            <wp:positionV relativeFrom="paragraph">
              <wp:posOffset>122042</wp:posOffset>
            </wp:positionV>
            <wp:extent cx="5486390" cy="60579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390" cy="605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r w:rsidRPr="006337E2">
        <w:rPr>
          <w:noProof/>
        </w:rPr>
        <w:lastRenderedPageBreak/>
        <w:drawing>
          <wp:anchor distT="0" distB="0" distL="114300" distR="114300" simplePos="0" relativeHeight="251672576" behindDoc="0" locked="0" layoutInCell="1" allowOverlap="1">
            <wp:simplePos x="0" y="0"/>
            <wp:positionH relativeFrom="column">
              <wp:posOffset>78051</wp:posOffset>
            </wp:positionH>
            <wp:positionV relativeFrom="paragraph">
              <wp:posOffset>82456</wp:posOffset>
            </wp:positionV>
            <wp:extent cx="5731510" cy="431016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31510" cy="431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r w:rsidRPr="006337E2">
        <w:rPr>
          <w:noProof/>
        </w:rPr>
        <w:lastRenderedPageBreak/>
        <w:drawing>
          <wp:anchor distT="0" distB="0" distL="114300" distR="114300" simplePos="0" relativeHeight="251673600" behindDoc="0" locked="0" layoutInCell="1" allowOverlap="1">
            <wp:simplePos x="0" y="0"/>
            <wp:positionH relativeFrom="column">
              <wp:posOffset>184812</wp:posOffset>
            </wp:positionH>
            <wp:positionV relativeFrom="paragraph">
              <wp:posOffset>208496</wp:posOffset>
            </wp:positionV>
            <wp:extent cx="5486400" cy="214897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148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Pr="00E7680B" w:rsidRDefault="00DC6956" w:rsidP="00DC6956">
      <w:pPr>
        <w:bidi/>
        <w:spacing w:before="120" w:after="120" w:line="360" w:lineRule="exact"/>
        <w:jc w:val="both"/>
        <w:rPr>
          <w:rFonts w:ascii="Dubai" w:hAnsi="Dubai" w:cs="Dubai"/>
        </w:rPr>
      </w:pPr>
    </w:p>
    <w:sectPr w:rsidR="00DC6956" w:rsidRPr="00E7680B" w:rsidSect="00F346F6">
      <w:headerReference w:type="default" r:id="rId55"/>
      <w:footerReference w:type="default" r:id="rId56"/>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C3" w:rsidRDefault="00660AC3" w:rsidP="0093782D">
      <w:pPr>
        <w:spacing w:after="0" w:line="240" w:lineRule="auto"/>
      </w:pPr>
      <w:r>
        <w:separator/>
      </w:r>
    </w:p>
  </w:endnote>
  <w:endnote w:type="continuationSeparator" w:id="0">
    <w:p w:rsidR="00660AC3" w:rsidRDefault="00660AC3"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34" w:rsidRDefault="002B1234" w:rsidP="00A17DC9">
    <w:pPr>
      <w:pStyle w:val="Footer"/>
      <w:rPr>
        <w:noProof/>
      </w:rPr>
    </w:pPr>
  </w:p>
  <w:p w:rsidR="002B1234" w:rsidRDefault="002B1234" w:rsidP="00A17D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30CFCE4" wp14:editId="444E72D9">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2C4" w:rsidRPr="00C0781E" w:rsidRDefault="007D72C4" w:rsidP="007D72C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v3.0 2018-01</w:t>
                          </w:r>
                          <w:r w:rsidRPr="00C0781E">
                            <w:rPr>
                              <w:rFonts w:ascii="Dubai" w:hAnsi="Dubai" w:cs="Dubai"/>
                              <w:color w:val="000000"/>
                              <w:sz w:val="16"/>
                              <w:szCs w:val="16"/>
                            </w:rPr>
                            <w:t xml:space="preserve">: Ref. No </w:t>
                          </w:r>
                        </w:p>
                        <w:p w:rsidR="002B1234" w:rsidRPr="00C0781E" w:rsidRDefault="002B1234" w:rsidP="00A17DC9">
                          <w:pPr>
                            <w:rPr>
                              <w:rFonts w:ascii="Dubai" w:hAnsi="Dubai" w:cs="Dubai"/>
                              <w:color w:val="000000"/>
                              <w:sz w:val="16"/>
                              <w:szCs w:val="16"/>
                            </w:rPr>
                          </w:pPr>
                        </w:p>
                        <w:p w:rsidR="002B1234" w:rsidRDefault="002B1234"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FCE4" id="_x0000_t202" coordsize="21600,21600" o:spt="202" path="m,l,21600r21600,l21600,xe">
              <v:stroke joinstyle="miter"/>
              <v:path gradientshapeok="t" o:connecttype="rect"/>
            </v:shapetype>
            <v:shape id="Text Box 13"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" fillcolor="white [3201]" stroked="f" strokeweight=".5pt">
              <v:textbox>
                <w:txbxContent>
                  <w:p w:rsidR="007D72C4" w:rsidRPr="00C0781E" w:rsidRDefault="007D72C4" w:rsidP="007D72C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v3.0 2018-01</w:t>
                    </w:r>
                    <w:r w:rsidRPr="00C0781E">
                      <w:rPr>
                        <w:rFonts w:ascii="Dubai" w:hAnsi="Dubai" w:cs="Dubai"/>
                        <w:color w:val="000000"/>
                        <w:sz w:val="16"/>
                        <w:szCs w:val="16"/>
                      </w:rPr>
                      <w:t xml:space="preserve">: Ref. No </w:t>
                    </w:r>
                  </w:p>
                  <w:p w:rsidR="002B1234" w:rsidRPr="00C0781E" w:rsidRDefault="002B1234" w:rsidP="00A17DC9">
                    <w:pPr>
                      <w:rPr>
                        <w:rFonts w:ascii="Dubai" w:hAnsi="Dubai" w:cs="Dubai"/>
                        <w:color w:val="000000"/>
                        <w:sz w:val="16"/>
                        <w:szCs w:val="16"/>
                      </w:rPr>
                    </w:pPr>
                  </w:p>
                  <w:p w:rsidR="002B1234" w:rsidRDefault="002B1234" w:rsidP="00A17DC9"/>
                </w:txbxContent>
              </v:textbox>
              <w10:wrap anchorx="page"/>
            </v:shape>
          </w:pict>
        </mc:Fallback>
      </mc:AlternateContent>
    </w:r>
    <w:r>
      <w:rPr>
        <w:noProof/>
      </w:rPr>
      <w:drawing>
        <wp:anchor distT="0" distB="0" distL="114300" distR="114300" simplePos="0" relativeHeight="251665408" behindDoc="1" locked="0" layoutInCell="1" allowOverlap="1" wp14:anchorId="1098B545" wp14:editId="4D6EC1A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2B1234" w:rsidRPr="00082D55" w:rsidRDefault="002B1234" w:rsidP="00A17D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7D72C4">
      <w:rPr>
        <w:noProof/>
        <w:color w:val="FFFFFF" w:themeColor="background1"/>
      </w:rPr>
      <w:t>2</w:t>
    </w:r>
    <w:r w:rsidRPr="00082D55">
      <w:rPr>
        <w:noProof/>
        <w:color w:val="FFFFFF" w:themeColor="background1"/>
      </w:rPr>
      <w:fldChar w:fldCharType="end"/>
    </w:r>
  </w:p>
  <w:p w:rsidR="002B1234" w:rsidRDefault="002B1234" w:rsidP="00A17D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D07F63E" wp14:editId="257E6272">
              <wp:simplePos x="0" y="0"/>
              <wp:positionH relativeFrom="page">
                <wp:posOffset>2598240</wp:posOffset>
              </wp:positionH>
              <wp:positionV relativeFrom="paragraph">
                <wp:posOffset>73025</wp:posOffset>
              </wp:positionV>
              <wp:extent cx="1910687"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B1234" w:rsidRPr="00C0781E" w:rsidRDefault="002B1234"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B1234" w:rsidRPr="00C0781E" w:rsidRDefault="002B1234"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B1234" w:rsidRDefault="002B1234"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63E" id="Text Box 9"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CxrwF2VQIAAJ8EAAAOAAAAAAAAAAAAAAAAAC4CAABkcnMvZTJvRG9jLnhtbFBL&#10;AQItABQABgAIAAAAIQCpdpy74QAAAAkBAAAPAAAAAAAAAAAAAAAAAK8EAABkcnMvZG93bnJldi54&#10;bWxQSwUGAAAAAAQABADzAAAAvQUAAAAA&#10;" fillcolor="window" stroked="f" strokeweight=".5pt">
              <v:textbox>
                <w:txbxContent>
                  <w:p w:rsidR="002B1234" w:rsidRPr="00C0781E" w:rsidRDefault="002B1234"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B1234" w:rsidRPr="00C0781E" w:rsidRDefault="002B1234"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B1234" w:rsidRDefault="002B1234" w:rsidP="00A17DC9"/>
                </w:txbxContent>
              </v:textbox>
              <w10:wrap anchorx="page"/>
            </v:shape>
          </w:pict>
        </mc:Fallback>
      </mc:AlternateContent>
    </w:r>
  </w:p>
  <w:p w:rsidR="002B1234" w:rsidRDefault="002B1234" w:rsidP="00A17DC9">
    <w:pPr>
      <w:pStyle w:val="Footer"/>
      <w:rPr>
        <w:noProof/>
      </w:rPr>
    </w:pPr>
  </w:p>
  <w:p w:rsidR="002B1234" w:rsidRDefault="002B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C3" w:rsidRDefault="00660AC3" w:rsidP="0093782D">
      <w:pPr>
        <w:spacing w:after="0" w:line="240" w:lineRule="auto"/>
      </w:pPr>
      <w:r>
        <w:separator/>
      </w:r>
    </w:p>
  </w:footnote>
  <w:footnote w:type="continuationSeparator" w:id="0">
    <w:p w:rsidR="00660AC3" w:rsidRDefault="00660AC3"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34" w:rsidRDefault="002B1234"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B1234" w:rsidRDefault="002B1234" w:rsidP="00796B9E">
    <w:pPr>
      <w:pStyle w:val="Header"/>
      <w:tabs>
        <w:tab w:val="clear" w:pos="4680"/>
        <w:tab w:val="clear" w:pos="9360"/>
        <w:tab w:val="left" w:pos="6765"/>
      </w:tabs>
      <w:jc w:val="center"/>
      <w:rPr>
        <w:noProof/>
      </w:rPr>
    </w:pPr>
  </w:p>
  <w:p w:rsidR="002B1234" w:rsidRDefault="002B1234"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D0"/>
    <w:multiLevelType w:val="hybridMultilevel"/>
    <w:tmpl w:val="27D4607A"/>
    <w:lvl w:ilvl="0" w:tplc="9FA6530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F52EF"/>
    <w:multiLevelType w:val="multilevel"/>
    <w:tmpl w:val="855CA628"/>
    <w:lvl w:ilvl="0">
      <w:start w:val="1"/>
      <w:numFmt w:val="decimal"/>
      <w:lvlText w:val="%1-"/>
      <w:lvlJc w:val="center"/>
      <w:pPr>
        <w:ind w:left="0" w:hanging="36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2"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41964"/>
    <w:multiLevelType w:val="hybridMultilevel"/>
    <w:tmpl w:val="8B6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3036"/>
    <w:multiLevelType w:val="hybridMultilevel"/>
    <w:tmpl w:val="8FE600D2"/>
    <w:lvl w:ilvl="0" w:tplc="F228A02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937FC5"/>
    <w:multiLevelType w:val="hybridMultilevel"/>
    <w:tmpl w:val="6F962864"/>
    <w:lvl w:ilvl="0" w:tplc="E6DC3C8C">
      <w:start w:val="1"/>
      <w:numFmt w:val="decimal"/>
      <w:lvlText w:val="%1-"/>
      <w:lvlJc w:val="left"/>
      <w:pPr>
        <w:ind w:left="2700" w:hanging="360"/>
      </w:pPr>
      <w:rPr>
        <w:rFonts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C522867"/>
    <w:multiLevelType w:val="hybridMultilevel"/>
    <w:tmpl w:val="AC942AD4"/>
    <w:lvl w:ilvl="0" w:tplc="4A96F376">
      <w:start w:val="1"/>
      <w:numFmt w:val="decimal"/>
      <w:lvlText w:val="%1-"/>
      <w:lvlJc w:val="left"/>
      <w:pPr>
        <w:ind w:left="360" w:hanging="360"/>
      </w:pPr>
      <w:rPr>
        <w:rFonts w:ascii="Arial" w:eastAsiaTheme="minorHAnsi" w:hAnsi="Arial" w:cs="Arial"/>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07769"/>
    <w:multiLevelType w:val="hybridMultilevel"/>
    <w:tmpl w:val="99806446"/>
    <w:lvl w:ilvl="0" w:tplc="62664F24">
      <w:start w:val="1"/>
      <w:numFmt w:val="bullet"/>
      <w:lvlText w:val=""/>
      <w:lvlJc w:val="left"/>
      <w:pPr>
        <w:ind w:left="270" w:hanging="360"/>
      </w:pPr>
      <w:rPr>
        <w:rFonts w:ascii="Symbol" w:hAnsi="Symbol" w:hint="default"/>
        <w:b/>
        <w:bCs/>
        <w:color w:val="auto"/>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1FE48FD"/>
    <w:multiLevelType w:val="hybridMultilevel"/>
    <w:tmpl w:val="D50A717E"/>
    <w:lvl w:ilvl="0" w:tplc="56E4D68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3A5908"/>
    <w:multiLevelType w:val="hybridMultilevel"/>
    <w:tmpl w:val="7D06AC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55266E7"/>
    <w:multiLevelType w:val="multilevel"/>
    <w:tmpl w:val="F36AEA44"/>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B7F8F"/>
    <w:multiLevelType w:val="hybridMultilevel"/>
    <w:tmpl w:val="4906E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25525A"/>
    <w:multiLevelType w:val="hybridMultilevel"/>
    <w:tmpl w:val="C98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064AA"/>
    <w:multiLevelType w:val="hybridMultilevel"/>
    <w:tmpl w:val="2C647AAA"/>
    <w:lvl w:ilvl="0" w:tplc="8430A3B2">
      <w:start w:val="1"/>
      <w:numFmt w:val="decimal"/>
      <w:lvlText w:val="%1."/>
      <w:lvlJc w:val="left"/>
      <w:pPr>
        <w:ind w:left="2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73E1"/>
    <w:multiLevelType w:val="hybridMultilevel"/>
    <w:tmpl w:val="C4D6F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E6D403C"/>
    <w:multiLevelType w:val="hybridMultilevel"/>
    <w:tmpl w:val="BC1E85B6"/>
    <w:lvl w:ilvl="0" w:tplc="24B48EE0">
      <w:start w:val="4"/>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634C3"/>
    <w:multiLevelType w:val="hybridMultilevel"/>
    <w:tmpl w:val="E8C0C3FC"/>
    <w:lvl w:ilvl="0" w:tplc="20F6D6C0">
      <w:numFmt w:val="bullet"/>
      <w:lvlText w:val="•"/>
      <w:lvlJc w:val="left"/>
      <w:pPr>
        <w:ind w:left="2250" w:hanging="720"/>
      </w:pPr>
      <w:rPr>
        <w:rFonts w:ascii="Arial" w:eastAsia="Times New Roman" w:hAnsi="Arial" w:cs="Arial" w:hint="default"/>
        <w:lang w:bidi="ar-A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27D284E"/>
    <w:multiLevelType w:val="hybridMultilevel"/>
    <w:tmpl w:val="912E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912D14"/>
    <w:multiLevelType w:val="hybridMultilevel"/>
    <w:tmpl w:val="F4EA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B93C9F"/>
    <w:multiLevelType w:val="hybridMultilevel"/>
    <w:tmpl w:val="E6584A38"/>
    <w:lvl w:ilvl="0" w:tplc="9BCC9286">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F329AC"/>
    <w:multiLevelType w:val="multilevel"/>
    <w:tmpl w:val="C34CD924"/>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48AE74C9"/>
    <w:multiLevelType w:val="hybridMultilevel"/>
    <w:tmpl w:val="403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65F26"/>
    <w:multiLevelType w:val="hybridMultilevel"/>
    <w:tmpl w:val="46465B68"/>
    <w:lvl w:ilvl="0" w:tplc="567EA74A">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D5821"/>
    <w:multiLevelType w:val="multilevel"/>
    <w:tmpl w:val="73F2A66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D615AD6"/>
    <w:multiLevelType w:val="hybridMultilevel"/>
    <w:tmpl w:val="7DA6D7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1183A25"/>
    <w:multiLevelType w:val="hybridMultilevel"/>
    <w:tmpl w:val="8C3C4F42"/>
    <w:lvl w:ilvl="0" w:tplc="7844561A">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7596"/>
    <w:multiLevelType w:val="hybridMultilevel"/>
    <w:tmpl w:val="B09A7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27622D3"/>
    <w:multiLevelType w:val="hybridMultilevel"/>
    <w:tmpl w:val="3B745084"/>
    <w:lvl w:ilvl="0" w:tplc="0CACA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FE013B"/>
    <w:multiLevelType w:val="hybridMultilevel"/>
    <w:tmpl w:val="D614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C2F8C"/>
    <w:multiLevelType w:val="hybridMultilevel"/>
    <w:tmpl w:val="54941B78"/>
    <w:lvl w:ilvl="0" w:tplc="E29C1F90">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5244E"/>
    <w:multiLevelType w:val="multilevel"/>
    <w:tmpl w:val="FA460C10"/>
    <w:lvl w:ilvl="0">
      <w:start w:val="1"/>
      <w:numFmt w:val="decimal"/>
      <w:lvlText w:val="%1."/>
      <w:lvlJc w:val="left"/>
      <w:pPr>
        <w:ind w:left="2580" w:hanging="360"/>
      </w:pPr>
      <w:rPr>
        <w:rFonts w:hint="default"/>
      </w:rPr>
    </w:lvl>
    <w:lvl w:ilvl="1">
      <w:start w:val="1"/>
      <w:numFmt w:val="decimal"/>
      <w:isLgl/>
      <w:lvlText w:val="%1.%2"/>
      <w:lvlJc w:val="left"/>
      <w:pPr>
        <w:ind w:left="2580" w:hanging="360"/>
      </w:pPr>
      <w:rPr>
        <w:rFonts w:hint="default"/>
        <w:b/>
      </w:rPr>
    </w:lvl>
    <w:lvl w:ilvl="2">
      <w:start w:val="1"/>
      <w:numFmt w:val="decimal"/>
      <w:isLgl/>
      <w:lvlText w:val="%1.%2.%3"/>
      <w:lvlJc w:val="left"/>
      <w:pPr>
        <w:ind w:left="2940" w:hanging="720"/>
      </w:pPr>
      <w:rPr>
        <w:rFonts w:hint="default"/>
        <w:b/>
      </w:rPr>
    </w:lvl>
    <w:lvl w:ilvl="3">
      <w:start w:val="1"/>
      <w:numFmt w:val="decimal"/>
      <w:isLgl/>
      <w:lvlText w:val="%1.%2.%3.%4"/>
      <w:lvlJc w:val="left"/>
      <w:pPr>
        <w:ind w:left="3300"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3660" w:hanging="1440"/>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4020" w:hanging="1800"/>
      </w:pPr>
      <w:rPr>
        <w:rFonts w:hint="default"/>
        <w:b/>
      </w:rPr>
    </w:lvl>
    <w:lvl w:ilvl="8">
      <w:start w:val="1"/>
      <w:numFmt w:val="decimal"/>
      <w:isLgl/>
      <w:lvlText w:val="%1.%2.%3.%4.%5.%6.%7.%8.%9"/>
      <w:lvlJc w:val="left"/>
      <w:pPr>
        <w:ind w:left="4020" w:hanging="1800"/>
      </w:pPr>
      <w:rPr>
        <w:rFonts w:hint="default"/>
        <w:b/>
      </w:rPr>
    </w:lvl>
  </w:abstractNum>
  <w:abstractNum w:abstractNumId="38" w15:restartNumberingAfterBreak="0">
    <w:nsid w:val="72F27779"/>
    <w:multiLevelType w:val="hybridMultilevel"/>
    <w:tmpl w:val="8056F2D0"/>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9" w15:restartNumberingAfterBreak="0">
    <w:nsid w:val="74565A8A"/>
    <w:multiLevelType w:val="hybridMultilevel"/>
    <w:tmpl w:val="5D24845A"/>
    <w:lvl w:ilvl="0" w:tplc="DDCC6E9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82DA2"/>
    <w:multiLevelType w:val="multilevel"/>
    <w:tmpl w:val="A7F85934"/>
    <w:lvl w:ilvl="0">
      <w:start w:val="4"/>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41" w15:restartNumberingAfterBreak="0">
    <w:nsid w:val="76E865C7"/>
    <w:multiLevelType w:val="hybridMultilevel"/>
    <w:tmpl w:val="0C42A356"/>
    <w:lvl w:ilvl="0" w:tplc="91920D60">
      <w:start w:val="1"/>
      <w:numFmt w:val="decimal"/>
      <w:lvlText w:val="%1-"/>
      <w:lvlJc w:val="left"/>
      <w:pPr>
        <w:ind w:left="189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E5628"/>
    <w:multiLevelType w:val="hybridMultilevel"/>
    <w:tmpl w:val="FE6C0660"/>
    <w:lvl w:ilvl="0" w:tplc="57A607AE">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57872"/>
    <w:multiLevelType w:val="hybridMultilevel"/>
    <w:tmpl w:val="11229F2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4" w15:restartNumberingAfterBreak="0">
    <w:nsid w:val="78E40C97"/>
    <w:multiLevelType w:val="multilevel"/>
    <w:tmpl w:val="85D47F2A"/>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7BA11C45"/>
    <w:multiLevelType w:val="multilevel"/>
    <w:tmpl w:val="9C3AE55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6"/>
  </w:num>
  <w:num w:numId="3">
    <w:abstractNumId w:val="5"/>
  </w:num>
  <w:num w:numId="4">
    <w:abstractNumId w:val="9"/>
  </w:num>
  <w:num w:numId="5">
    <w:abstractNumId w:val="12"/>
  </w:num>
  <w:num w:numId="6">
    <w:abstractNumId w:val="23"/>
  </w:num>
  <w:num w:numId="7">
    <w:abstractNumId w:val="32"/>
  </w:num>
  <w:num w:numId="8">
    <w:abstractNumId w:val="1"/>
  </w:num>
  <w:num w:numId="9">
    <w:abstractNumId w:val="2"/>
  </w:num>
  <w:num w:numId="10">
    <w:abstractNumId w:val="34"/>
  </w:num>
  <w:num w:numId="11">
    <w:abstractNumId w:val="7"/>
  </w:num>
  <w:num w:numId="12">
    <w:abstractNumId w:val="20"/>
  </w:num>
  <w:num w:numId="13">
    <w:abstractNumId w:val="29"/>
  </w:num>
  <w:num w:numId="14">
    <w:abstractNumId w:val="22"/>
  </w:num>
  <w:num w:numId="15">
    <w:abstractNumId w:val="8"/>
  </w:num>
  <w:num w:numId="16">
    <w:abstractNumId w:val="10"/>
  </w:num>
  <w:num w:numId="17">
    <w:abstractNumId w:val="21"/>
  </w:num>
  <w:num w:numId="18">
    <w:abstractNumId w:val="28"/>
  </w:num>
  <w:num w:numId="19">
    <w:abstractNumId w:val="16"/>
  </w:num>
  <w:num w:numId="20">
    <w:abstractNumId w:val="43"/>
  </w:num>
  <w:num w:numId="21">
    <w:abstractNumId w:val="14"/>
  </w:num>
  <w:num w:numId="22">
    <w:abstractNumId w:val="25"/>
  </w:num>
  <w:num w:numId="23">
    <w:abstractNumId w:val="35"/>
  </w:num>
  <w:num w:numId="24">
    <w:abstractNumId w:val="36"/>
  </w:num>
  <w:num w:numId="25">
    <w:abstractNumId w:val="13"/>
  </w:num>
  <w:num w:numId="26">
    <w:abstractNumId w:val="27"/>
  </w:num>
  <w:num w:numId="27">
    <w:abstractNumId w:val="44"/>
  </w:num>
  <w:num w:numId="28">
    <w:abstractNumId w:val="45"/>
  </w:num>
  <w:num w:numId="29">
    <w:abstractNumId w:val="38"/>
  </w:num>
  <w:num w:numId="30">
    <w:abstractNumId w:val="37"/>
  </w:num>
  <w:num w:numId="31">
    <w:abstractNumId w:val="39"/>
  </w:num>
  <w:num w:numId="32">
    <w:abstractNumId w:val="24"/>
  </w:num>
  <w:num w:numId="33">
    <w:abstractNumId w:val="11"/>
  </w:num>
  <w:num w:numId="34">
    <w:abstractNumId w:val="19"/>
  </w:num>
  <w:num w:numId="35">
    <w:abstractNumId w:val="41"/>
  </w:num>
  <w:num w:numId="36">
    <w:abstractNumId w:val="15"/>
  </w:num>
  <w:num w:numId="37">
    <w:abstractNumId w:val="31"/>
  </w:num>
  <w:num w:numId="38">
    <w:abstractNumId w:val="17"/>
  </w:num>
  <w:num w:numId="39">
    <w:abstractNumId w:val="33"/>
  </w:num>
  <w:num w:numId="40">
    <w:abstractNumId w:val="18"/>
  </w:num>
  <w:num w:numId="41">
    <w:abstractNumId w:val="3"/>
  </w:num>
  <w:num w:numId="42">
    <w:abstractNumId w:val="42"/>
  </w:num>
  <w:num w:numId="43">
    <w:abstractNumId w:val="30"/>
  </w:num>
  <w:num w:numId="44">
    <w:abstractNumId w:val="26"/>
  </w:num>
  <w:num w:numId="45">
    <w:abstractNumId w:val="4"/>
  </w:num>
  <w:num w:numId="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2301"/>
    <w:rsid w:val="000618DE"/>
    <w:rsid w:val="00082D55"/>
    <w:rsid w:val="000B1875"/>
    <w:rsid w:val="00122759"/>
    <w:rsid w:val="00136A47"/>
    <w:rsid w:val="001E6B18"/>
    <w:rsid w:val="001F386D"/>
    <w:rsid w:val="002312B1"/>
    <w:rsid w:val="00235234"/>
    <w:rsid w:val="0024104E"/>
    <w:rsid w:val="002829E4"/>
    <w:rsid w:val="002B1234"/>
    <w:rsid w:val="002C2D87"/>
    <w:rsid w:val="002C7DC9"/>
    <w:rsid w:val="002D1652"/>
    <w:rsid w:val="003265CD"/>
    <w:rsid w:val="00331373"/>
    <w:rsid w:val="003462CA"/>
    <w:rsid w:val="003719C5"/>
    <w:rsid w:val="0038339E"/>
    <w:rsid w:val="00384114"/>
    <w:rsid w:val="003862DF"/>
    <w:rsid w:val="003A6475"/>
    <w:rsid w:val="00427CDA"/>
    <w:rsid w:val="00460CD9"/>
    <w:rsid w:val="00474602"/>
    <w:rsid w:val="005268C9"/>
    <w:rsid w:val="00543304"/>
    <w:rsid w:val="0054396B"/>
    <w:rsid w:val="00557237"/>
    <w:rsid w:val="005A3D79"/>
    <w:rsid w:val="0063400D"/>
    <w:rsid w:val="00660AC3"/>
    <w:rsid w:val="0066180F"/>
    <w:rsid w:val="006B59DE"/>
    <w:rsid w:val="006C6070"/>
    <w:rsid w:val="006F1D90"/>
    <w:rsid w:val="00715C95"/>
    <w:rsid w:val="0071607B"/>
    <w:rsid w:val="00740B29"/>
    <w:rsid w:val="00761E0D"/>
    <w:rsid w:val="007674BC"/>
    <w:rsid w:val="00785BC8"/>
    <w:rsid w:val="00785BE3"/>
    <w:rsid w:val="00793884"/>
    <w:rsid w:val="00796B9E"/>
    <w:rsid w:val="007A3756"/>
    <w:rsid w:val="007B6249"/>
    <w:rsid w:val="007C4516"/>
    <w:rsid w:val="007D72C4"/>
    <w:rsid w:val="007E152B"/>
    <w:rsid w:val="007F089D"/>
    <w:rsid w:val="00810A10"/>
    <w:rsid w:val="00830503"/>
    <w:rsid w:val="00846405"/>
    <w:rsid w:val="00874CDE"/>
    <w:rsid w:val="0088149B"/>
    <w:rsid w:val="008D4440"/>
    <w:rsid w:val="0093782D"/>
    <w:rsid w:val="00947858"/>
    <w:rsid w:val="0096011F"/>
    <w:rsid w:val="009A5DB8"/>
    <w:rsid w:val="009B2BA8"/>
    <w:rsid w:val="009B7C65"/>
    <w:rsid w:val="009C0BDD"/>
    <w:rsid w:val="009C592C"/>
    <w:rsid w:val="009D4294"/>
    <w:rsid w:val="00A003DE"/>
    <w:rsid w:val="00A03E31"/>
    <w:rsid w:val="00A10B8B"/>
    <w:rsid w:val="00A17DC9"/>
    <w:rsid w:val="00A659B7"/>
    <w:rsid w:val="00AA4AAE"/>
    <w:rsid w:val="00AD1915"/>
    <w:rsid w:val="00AE498E"/>
    <w:rsid w:val="00AF13D2"/>
    <w:rsid w:val="00B00A3A"/>
    <w:rsid w:val="00B7350E"/>
    <w:rsid w:val="00BB5E92"/>
    <w:rsid w:val="00BE7E3A"/>
    <w:rsid w:val="00C02451"/>
    <w:rsid w:val="00C11BF9"/>
    <w:rsid w:val="00C216CE"/>
    <w:rsid w:val="00C336AA"/>
    <w:rsid w:val="00C45EEA"/>
    <w:rsid w:val="00C474B8"/>
    <w:rsid w:val="00C75BA2"/>
    <w:rsid w:val="00C94457"/>
    <w:rsid w:val="00CC6E54"/>
    <w:rsid w:val="00CF20C6"/>
    <w:rsid w:val="00D2024A"/>
    <w:rsid w:val="00D24EDC"/>
    <w:rsid w:val="00D5316A"/>
    <w:rsid w:val="00D76836"/>
    <w:rsid w:val="00DA1D00"/>
    <w:rsid w:val="00DB53FF"/>
    <w:rsid w:val="00DB7E66"/>
    <w:rsid w:val="00DC6956"/>
    <w:rsid w:val="00E050CD"/>
    <w:rsid w:val="00E118D0"/>
    <w:rsid w:val="00E15ACE"/>
    <w:rsid w:val="00E53778"/>
    <w:rsid w:val="00E5528C"/>
    <w:rsid w:val="00E75AF8"/>
    <w:rsid w:val="00E7680B"/>
    <w:rsid w:val="00E91565"/>
    <w:rsid w:val="00E9452C"/>
    <w:rsid w:val="00EC3F98"/>
    <w:rsid w:val="00ED4896"/>
    <w:rsid w:val="00F12ADE"/>
    <w:rsid w:val="00F157AF"/>
    <w:rsid w:val="00F26E1D"/>
    <w:rsid w:val="00F27B88"/>
    <w:rsid w:val="00F346F6"/>
    <w:rsid w:val="00F80EB2"/>
    <w:rsid w:val="00FA5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E7680B"/>
  </w:style>
  <w:style w:type="character" w:styleId="Strong">
    <w:name w:val="Strong"/>
    <w:basedOn w:val="DefaultParagraphFont"/>
    <w:uiPriority w:val="22"/>
    <w:qFormat/>
    <w:rsid w:val="00E7680B"/>
    <w:rPr>
      <w:b/>
      <w:bCs/>
    </w:rPr>
  </w:style>
  <w:style w:type="paragraph" w:styleId="Quote">
    <w:name w:val="Quote"/>
    <w:basedOn w:val="Normal"/>
    <w:next w:val="Normal"/>
    <w:link w:val="QuoteChar"/>
    <w:uiPriority w:val="29"/>
    <w:qFormat/>
    <w:rsid w:val="00E7680B"/>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E7680B"/>
    <w:rPr>
      <w:rFonts w:ascii="Times New Roman" w:eastAsia="Times New Roman" w:hAnsi="Times New Roman" w:cs="Times New Roman"/>
      <w:b/>
      <w:bCs/>
      <w:i/>
      <w:iCs/>
      <w:color w:val="404040" w:themeColor="text1" w:themeTint="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988">
      <w:bodyDiv w:val="1"/>
      <w:marLeft w:val="0"/>
      <w:marRight w:val="0"/>
      <w:marTop w:val="0"/>
      <w:marBottom w:val="0"/>
      <w:divBdr>
        <w:top w:val="none" w:sz="0" w:space="0" w:color="auto"/>
        <w:left w:val="none" w:sz="0" w:space="0" w:color="auto"/>
        <w:bottom w:val="none" w:sz="0" w:space="0" w:color="auto"/>
        <w:right w:val="none" w:sz="0" w:space="0" w:color="auto"/>
      </w:divBdr>
    </w:div>
    <w:div w:id="349575905">
      <w:bodyDiv w:val="1"/>
      <w:marLeft w:val="0"/>
      <w:marRight w:val="0"/>
      <w:marTop w:val="0"/>
      <w:marBottom w:val="0"/>
      <w:divBdr>
        <w:top w:val="none" w:sz="0" w:space="0" w:color="auto"/>
        <w:left w:val="none" w:sz="0" w:space="0" w:color="auto"/>
        <w:bottom w:val="none" w:sz="0" w:space="0" w:color="auto"/>
        <w:right w:val="none" w:sz="0" w:space="0" w:color="auto"/>
      </w:divBdr>
    </w:div>
    <w:div w:id="424226086">
      <w:bodyDiv w:val="1"/>
      <w:marLeft w:val="0"/>
      <w:marRight w:val="0"/>
      <w:marTop w:val="0"/>
      <w:marBottom w:val="0"/>
      <w:divBdr>
        <w:top w:val="none" w:sz="0" w:space="0" w:color="auto"/>
        <w:left w:val="none" w:sz="0" w:space="0" w:color="auto"/>
        <w:bottom w:val="none" w:sz="0" w:space="0" w:color="auto"/>
        <w:right w:val="none" w:sz="0" w:space="0" w:color="auto"/>
      </w:divBdr>
    </w:div>
    <w:div w:id="1656715222">
      <w:bodyDiv w:val="1"/>
      <w:marLeft w:val="0"/>
      <w:marRight w:val="0"/>
      <w:marTop w:val="0"/>
      <w:marBottom w:val="0"/>
      <w:divBdr>
        <w:top w:val="none" w:sz="0" w:space="0" w:color="auto"/>
        <w:left w:val="none" w:sz="0" w:space="0" w:color="auto"/>
        <w:bottom w:val="none" w:sz="0" w:space="0" w:color="auto"/>
        <w:right w:val="none" w:sz="0" w:space="0" w:color="auto"/>
      </w:divBdr>
    </w:div>
    <w:div w:id="2133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1.emf"/><Relationship Id="rId53" Type="http://schemas.openxmlformats.org/officeDocument/2006/relationships/image" Target="media/image29.emf"/><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2.emf"/><Relationship Id="rId59" Type="http://schemas.openxmlformats.org/officeDocument/2006/relationships/customXml" Target="../customXml/item2.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emf"/><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emf"/><Relationship Id="rId52" Type="http://schemas.openxmlformats.org/officeDocument/2006/relationships/image" Target="media/image28.emf"/><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3.jpg"/></Relationships>
</file>

<file path=word/_rels/header1.xml.rels><?xml version="1.0" encoding="UTF-8" standalone="yes"?>
<Relationships xmlns="http://schemas.openxmlformats.org/package/2006/relationships"><Relationship Id="rId2" Type="http://schemas.openxmlformats.org/officeDocument/2006/relationships/image" Target="media/image32.jpg"/><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2018-08-31T20:00:00+00:00</Publishing_Date>
    <Language xmlns="955b6fd5-b45f-4e4a-90a3-faaaf8f4f03c">Arabic</Language>
    <ReportOrder xmlns="955b6fd5-b45f-4e4a-90a3-faaaf8f4f03c">0</ReportOrder>
    <Description0 xmlns="955b6fd5-b45f-4e4a-90a3-faaaf8f4f03c" xsi:nil="true"/>
    <Project_Id xmlns="955b6fd5-b45f-4e4a-90a3-faaaf8f4f03c">40</Project_Id>
  </documentManagement>
</p:properties>
</file>

<file path=customXml/itemProps1.xml><?xml version="1.0" encoding="utf-8"?>
<ds:datastoreItem xmlns:ds="http://schemas.openxmlformats.org/officeDocument/2006/customXml" ds:itemID="{58D477D0-A45A-4B82-8AF3-53D09E96F2EE}">
  <ds:schemaRefs>
    <ds:schemaRef ds:uri="http://schemas.openxmlformats.org/officeDocument/2006/bibliography"/>
  </ds:schemaRefs>
</ds:datastoreItem>
</file>

<file path=customXml/itemProps2.xml><?xml version="1.0" encoding="utf-8"?>
<ds:datastoreItem xmlns:ds="http://schemas.openxmlformats.org/officeDocument/2006/customXml" ds:itemID="{46FC4591-637D-41F7-9127-0D8AB540974B}"/>
</file>

<file path=customXml/itemProps3.xml><?xml version="1.0" encoding="utf-8"?>
<ds:datastoreItem xmlns:ds="http://schemas.openxmlformats.org/officeDocument/2006/customXml" ds:itemID="{55443FCC-FEEA-4A77-8ABB-F0A966C4EB06}"/>
</file>

<file path=customXml/itemProps4.xml><?xml version="1.0" encoding="utf-8"?>
<ds:datastoreItem xmlns:ds="http://schemas.openxmlformats.org/officeDocument/2006/customXml" ds:itemID="{87376102-F42B-4DFD-8588-FF75A933CA80}"/>
</file>

<file path=docProps/app.xml><?xml version="1.0" encoding="utf-8"?>
<Properties xmlns="http://schemas.openxmlformats.org/officeDocument/2006/extended-properties" xmlns:vt="http://schemas.openxmlformats.org/officeDocument/2006/docPropsVTypes">
  <Template>Normal</Template>
  <TotalTime>287</TotalTime>
  <Pages>39</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المسح الاقتصادي</dc:title>
  <dc:subject/>
  <dc:creator>Minas Abdulrahman Bin Dakhan</dc:creator>
  <cp:keywords/>
  <dc:description/>
  <cp:lastModifiedBy>Farah Noman Aljaghoub</cp:lastModifiedBy>
  <cp:revision>45</cp:revision>
  <cp:lastPrinted>2019-07-01T06:01:00Z</cp:lastPrinted>
  <dcterms:created xsi:type="dcterms:W3CDTF">2018-06-26T10:37:00Z</dcterms:created>
  <dcterms:modified xsi:type="dcterms:W3CDTF">2019-09-11T06:16:00Z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